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101" w:rsidRDefault="007C6455" w:rsidP="00C875E3">
      <w:pPr>
        <w:pStyle w:val="Titre"/>
        <w:ind w:right="565"/>
        <w:jc w:val="center"/>
        <w:rPr>
          <w:sz w:val="36"/>
          <w:szCs w:val="36"/>
        </w:rPr>
      </w:pPr>
      <w:r>
        <w:rPr>
          <w:sz w:val="36"/>
          <w:szCs w:val="36"/>
        </w:rPr>
        <w:t xml:space="preserve"> </w:t>
      </w:r>
      <w:r>
        <w:rPr>
          <w:sz w:val="36"/>
          <w:szCs w:val="36"/>
        </w:rPr>
        <w:tab/>
        <w:t>.</w:t>
      </w:r>
      <w:r w:rsidR="002B00A1" w:rsidRPr="007D14F5">
        <w:rPr>
          <w:noProof/>
          <w:lang w:val="fr-CH" w:eastAsia="fr-CH"/>
        </w:rPr>
        <w:drawing>
          <wp:inline distT="0" distB="0" distL="0" distR="0">
            <wp:extent cx="2028825" cy="1107881"/>
            <wp:effectExtent l="0" t="0" r="0" b="0"/>
            <wp:docPr id="2" name="Image 1" descr="C:\Users\meyerf\AppData\Local\Microsoft\Windows\Temporary Internet Files\Content.Word\AUD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yerf\AppData\Local\Microsoft\Windows\Temporary Internet Files\Content.Word\AUD_couleur.jpg"/>
                    <pic:cNvPicPr>
                      <a:picLocks noChangeAspect="1" noChangeArrowheads="1"/>
                    </pic:cNvPicPr>
                  </pic:nvPicPr>
                  <pic:blipFill>
                    <a:blip r:embed="rId8" cstate="print"/>
                    <a:srcRect/>
                    <a:stretch>
                      <a:fillRect/>
                    </a:stretch>
                  </pic:blipFill>
                  <pic:spPr bwMode="auto">
                    <a:xfrm>
                      <a:off x="0" y="0"/>
                      <a:ext cx="2028154" cy="1107515"/>
                    </a:xfrm>
                    <a:prstGeom prst="rect">
                      <a:avLst/>
                    </a:prstGeom>
                    <a:noFill/>
                    <a:ln w="9525">
                      <a:noFill/>
                      <a:miter lim="800000"/>
                      <a:headEnd/>
                      <a:tailEnd/>
                    </a:ln>
                  </pic:spPr>
                </pic:pic>
              </a:graphicData>
            </a:graphic>
          </wp:inline>
        </w:drawing>
      </w:r>
    </w:p>
    <w:p w:rsidR="002B00A1" w:rsidRPr="002B00A1" w:rsidRDefault="002B00A1" w:rsidP="00C875E3">
      <w:pPr>
        <w:pStyle w:val="Titre"/>
        <w:ind w:right="565"/>
        <w:jc w:val="center"/>
      </w:pPr>
      <w:r w:rsidRPr="002B00A1">
        <w:rPr>
          <w:sz w:val="36"/>
          <w:szCs w:val="36"/>
        </w:rPr>
        <w:t>Groupement local de coopération transfrontalière</w:t>
      </w:r>
      <w:r w:rsidRPr="002B00A1">
        <w:rPr>
          <w:sz w:val="36"/>
          <w:szCs w:val="36"/>
        </w:rPr>
        <w:br/>
        <w:t>Agglomération urbaine du Doubs</w:t>
      </w:r>
    </w:p>
    <w:p w:rsidR="00FF0CBF" w:rsidRDefault="00330A73" w:rsidP="00FF0CBF">
      <w:pPr>
        <w:pStyle w:val="Sansinterligne"/>
        <w:jc w:val="center"/>
        <w:rPr>
          <w:lang w:val="fr-FR"/>
        </w:rPr>
      </w:pPr>
      <w:r w:rsidRPr="003F038B">
        <w:rPr>
          <w:lang w:val="fr-FR"/>
        </w:rPr>
        <w:t>-</w:t>
      </w:r>
      <w:r w:rsidR="00133BC4" w:rsidRPr="003F038B">
        <w:rPr>
          <w:lang w:val="fr-FR"/>
        </w:rPr>
        <w:t xml:space="preserve"> </w:t>
      </w:r>
      <w:r w:rsidR="002B00A1">
        <w:rPr>
          <w:lang w:val="fr-FR"/>
        </w:rPr>
        <w:t>Mairie de Morteau</w:t>
      </w:r>
      <w:r w:rsidR="00133BC4" w:rsidRPr="003F038B">
        <w:rPr>
          <w:lang w:val="fr-FR"/>
        </w:rPr>
        <w:t xml:space="preserve"> </w:t>
      </w:r>
      <w:r w:rsidR="00FF0CBF">
        <w:rPr>
          <w:lang w:val="fr-FR"/>
        </w:rPr>
        <w:t>–</w:t>
      </w:r>
    </w:p>
    <w:p w:rsidR="00330A73" w:rsidRPr="003F038B" w:rsidRDefault="002B00A1" w:rsidP="00FF0CBF">
      <w:pPr>
        <w:pStyle w:val="Sansinterligne"/>
        <w:jc w:val="center"/>
        <w:rPr>
          <w:lang w:val="fr-FR"/>
        </w:rPr>
      </w:pPr>
      <w:r>
        <w:rPr>
          <w:lang w:val="fr-FR"/>
        </w:rPr>
        <w:t>Place de l’hôtel de ville</w:t>
      </w:r>
    </w:p>
    <w:p w:rsidR="00330A73" w:rsidRPr="003F038B" w:rsidRDefault="002B00A1" w:rsidP="00FF0CBF">
      <w:pPr>
        <w:pStyle w:val="Sansinterligne"/>
        <w:jc w:val="center"/>
        <w:rPr>
          <w:lang w:val="fr-FR"/>
        </w:rPr>
      </w:pPr>
      <w:r>
        <w:rPr>
          <w:lang w:val="fr-FR"/>
        </w:rPr>
        <w:t>BP 53095</w:t>
      </w:r>
    </w:p>
    <w:p w:rsidR="00330A73" w:rsidRPr="003F038B" w:rsidRDefault="002B00A1" w:rsidP="00FF0CBF">
      <w:pPr>
        <w:pStyle w:val="Sansinterligne"/>
        <w:jc w:val="center"/>
        <w:rPr>
          <w:lang w:val="fr-FR"/>
        </w:rPr>
      </w:pPr>
      <w:r>
        <w:rPr>
          <w:lang w:val="fr-FR"/>
        </w:rPr>
        <w:t>F-</w:t>
      </w:r>
      <w:r w:rsidR="00330A73" w:rsidRPr="003F038B">
        <w:rPr>
          <w:lang w:val="fr-FR"/>
        </w:rPr>
        <w:t>25503 Morteau Cedex</w:t>
      </w:r>
    </w:p>
    <w:p w:rsidR="00330A73" w:rsidRPr="00FF0CBF" w:rsidRDefault="00133BC4" w:rsidP="00FF0CBF">
      <w:pPr>
        <w:pStyle w:val="Sansinterligne"/>
        <w:jc w:val="center"/>
        <w:rPr>
          <w:b/>
          <w:lang w:val="fr-FR"/>
        </w:rPr>
      </w:pPr>
      <w:r w:rsidRPr="00FF0CBF">
        <w:rPr>
          <w:b/>
          <w:lang w:val="fr-FR"/>
        </w:rPr>
        <w:t>___________________________________</w:t>
      </w:r>
    </w:p>
    <w:p w:rsidR="00330A73" w:rsidRPr="00FF0CBF" w:rsidRDefault="00330A73" w:rsidP="00FF0CBF">
      <w:pPr>
        <w:pStyle w:val="Sansinterligne"/>
        <w:jc w:val="center"/>
        <w:rPr>
          <w:lang w:val="fr-FR"/>
        </w:rPr>
      </w:pPr>
    </w:p>
    <w:p w:rsidR="00330A73" w:rsidRPr="00B87CB4" w:rsidRDefault="002B00A1" w:rsidP="000815E3">
      <w:pPr>
        <w:pStyle w:val="Sous-titre"/>
        <w:jc w:val="center"/>
        <w:rPr>
          <w:i w:val="0"/>
          <w:iCs w:val="0"/>
          <w:smallCaps w:val="0"/>
          <w:spacing w:val="0"/>
          <w:sz w:val="22"/>
          <w:szCs w:val="22"/>
          <w:lang w:bidi="en-US"/>
        </w:rPr>
      </w:pPr>
      <w:r w:rsidRPr="00B87CB4">
        <w:rPr>
          <w:i w:val="0"/>
          <w:iCs w:val="0"/>
          <w:smallCaps w:val="0"/>
          <w:spacing w:val="0"/>
          <w:sz w:val="22"/>
          <w:szCs w:val="22"/>
          <w:lang w:bidi="en-US"/>
        </w:rPr>
        <w:t>Assemblée du GLCT</w:t>
      </w:r>
    </w:p>
    <w:p w:rsidR="00B87CB4" w:rsidRPr="00B87CB4" w:rsidRDefault="00B87CB4" w:rsidP="00B87CB4">
      <w:pPr>
        <w:jc w:val="center"/>
        <w:rPr>
          <w:b/>
        </w:rPr>
      </w:pPr>
      <w:r w:rsidRPr="00B87CB4">
        <w:rPr>
          <w:b/>
        </w:rPr>
        <w:t>Réunion du jeudi 17 mars, à 1</w:t>
      </w:r>
      <w:r w:rsidR="00467476">
        <w:rPr>
          <w:b/>
        </w:rPr>
        <w:t>8</w:t>
      </w:r>
      <w:r w:rsidRPr="00B87CB4">
        <w:rPr>
          <w:b/>
        </w:rPr>
        <w:t>h00 à La Chaux-de-Fonds</w:t>
      </w:r>
    </w:p>
    <w:p w:rsidR="00B87CB4" w:rsidRDefault="00B87CB4" w:rsidP="00B87CB4">
      <w:pPr>
        <w:autoSpaceDE w:val="0"/>
        <w:autoSpaceDN w:val="0"/>
        <w:adjustRightInd w:val="0"/>
        <w:spacing w:after="0" w:line="240" w:lineRule="auto"/>
        <w:jc w:val="center"/>
        <w:rPr>
          <w:rFonts w:ascii="Arial" w:hAnsi="Arial" w:cs="Arial"/>
          <w:lang w:val="fr-CH" w:eastAsia="fr-FR" w:bidi="ar-SA"/>
        </w:rPr>
      </w:pPr>
    </w:p>
    <w:p w:rsidR="00B87CB4" w:rsidRDefault="00B87CB4" w:rsidP="00B87CB4">
      <w:pPr>
        <w:autoSpaceDE w:val="0"/>
        <w:autoSpaceDN w:val="0"/>
        <w:adjustRightInd w:val="0"/>
        <w:spacing w:after="0" w:line="240" w:lineRule="auto"/>
        <w:jc w:val="center"/>
        <w:rPr>
          <w:b/>
        </w:rPr>
      </w:pPr>
      <w:r w:rsidRPr="00B87CB4">
        <w:rPr>
          <w:b/>
        </w:rPr>
        <w:t xml:space="preserve">- Compte-rendu </w:t>
      </w:r>
      <w:r w:rsidR="00467476">
        <w:rPr>
          <w:b/>
        </w:rPr>
        <w:t>–</w:t>
      </w:r>
    </w:p>
    <w:p w:rsidR="00467476" w:rsidRPr="00B87CB4" w:rsidRDefault="00467476" w:rsidP="00B87CB4">
      <w:pPr>
        <w:autoSpaceDE w:val="0"/>
        <w:autoSpaceDN w:val="0"/>
        <w:adjustRightInd w:val="0"/>
        <w:spacing w:after="0" w:line="240" w:lineRule="auto"/>
        <w:jc w:val="center"/>
        <w:rPr>
          <w:b/>
        </w:rPr>
      </w:pPr>
    </w:p>
    <w:p w:rsidR="00B87CB4" w:rsidRPr="00E76D34" w:rsidRDefault="00B87CB4" w:rsidP="00B87CB4">
      <w:pPr>
        <w:autoSpaceDE w:val="0"/>
        <w:autoSpaceDN w:val="0"/>
        <w:adjustRightInd w:val="0"/>
        <w:spacing w:after="0" w:line="240" w:lineRule="auto"/>
        <w:rPr>
          <w:rFonts w:asciiTheme="majorHAnsi" w:hAnsiTheme="majorHAnsi" w:cs="Arial"/>
          <w:sz w:val="10"/>
          <w:szCs w:val="10"/>
          <w:lang w:val="fr-CH" w:eastAsia="fr-FR" w:bidi="ar-SA"/>
        </w:rPr>
      </w:pPr>
      <w:r w:rsidRPr="00E76D34">
        <w:rPr>
          <w:rFonts w:asciiTheme="majorHAnsi" w:hAnsiTheme="majorHAnsi" w:cs="Arial"/>
          <w:sz w:val="20"/>
          <w:szCs w:val="20"/>
          <w:lang w:val="fr-CH" w:eastAsia="fr-FR" w:bidi="ar-SA"/>
        </w:rPr>
        <w:t xml:space="preserve">Présents </w:t>
      </w:r>
      <w:r w:rsidRPr="00E76D34">
        <w:rPr>
          <w:rFonts w:asciiTheme="majorHAnsi" w:hAnsiTheme="majorHAnsi" w:cs="Arial"/>
          <w:sz w:val="10"/>
          <w:szCs w:val="10"/>
          <w:lang w:val="fr-CH" w:eastAsia="fr-FR" w:bidi="ar-SA"/>
        </w:rPr>
        <w:t xml:space="preserve">: </w:t>
      </w:r>
    </w:p>
    <w:p w:rsidR="00B87CB4" w:rsidRPr="00597989" w:rsidRDefault="00467476" w:rsidP="00B87CB4">
      <w:pPr>
        <w:pStyle w:val="Paragraphedeliste"/>
        <w:numPr>
          <w:ilvl w:val="0"/>
          <w:numId w:val="31"/>
        </w:numPr>
        <w:autoSpaceDE w:val="0"/>
        <w:autoSpaceDN w:val="0"/>
        <w:adjustRightInd w:val="0"/>
        <w:spacing w:after="0" w:line="240" w:lineRule="auto"/>
        <w:rPr>
          <w:rFonts w:asciiTheme="majorHAnsi" w:hAnsiTheme="majorHAnsi" w:cs="Arial"/>
          <w:sz w:val="20"/>
          <w:szCs w:val="20"/>
          <w:lang w:val="fr-CH" w:eastAsia="fr-FR" w:bidi="ar-SA"/>
        </w:rPr>
      </w:pPr>
      <w:r w:rsidRPr="00597989">
        <w:rPr>
          <w:rFonts w:asciiTheme="majorHAnsi" w:hAnsiTheme="majorHAnsi" w:cs="Arial"/>
          <w:sz w:val="20"/>
          <w:szCs w:val="20"/>
          <w:lang w:val="fr-CH" w:eastAsia="fr-FR" w:bidi="ar-SA"/>
        </w:rPr>
        <w:t xml:space="preserve">Mesdames Dominique </w:t>
      </w:r>
      <w:proofErr w:type="spellStart"/>
      <w:r w:rsidRPr="00597989">
        <w:rPr>
          <w:rFonts w:asciiTheme="majorHAnsi" w:hAnsiTheme="majorHAnsi" w:cs="Arial"/>
          <w:sz w:val="20"/>
          <w:szCs w:val="20"/>
          <w:lang w:val="fr-CH" w:eastAsia="fr-FR" w:bidi="ar-SA"/>
        </w:rPr>
        <w:t>Mollier</w:t>
      </w:r>
      <w:proofErr w:type="spellEnd"/>
      <w:r w:rsidRPr="00597989">
        <w:rPr>
          <w:rFonts w:asciiTheme="majorHAnsi" w:hAnsiTheme="majorHAnsi" w:cs="Arial"/>
          <w:sz w:val="20"/>
          <w:szCs w:val="20"/>
          <w:lang w:val="fr-CH" w:eastAsia="fr-FR" w:bidi="ar-SA"/>
        </w:rPr>
        <w:t xml:space="preserve">, </w:t>
      </w:r>
      <w:proofErr w:type="spellStart"/>
      <w:r w:rsidRPr="00597989">
        <w:rPr>
          <w:rFonts w:asciiTheme="majorHAnsi" w:hAnsiTheme="majorHAnsi" w:cs="Arial"/>
          <w:sz w:val="20"/>
          <w:szCs w:val="20"/>
          <w:lang w:val="fr-CH" w:eastAsia="fr-FR" w:bidi="ar-SA"/>
        </w:rPr>
        <w:t>Elisabeth</w:t>
      </w:r>
      <w:proofErr w:type="spellEnd"/>
      <w:r w:rsidRPr="00597989">
        <w:rPr>
          <w:rFonts w:asciiTheme="majorHAnsi" w:hAnsiTheme="majorHAnsi" w:cs="Arial"/>
          <w:sz w:val="20"/>
          <w:szCs w:val="20"/>
          <w:lang w:val="fr-CH" w:eastAsia="fr-FR" w:bidi="ar-SA"/>
        </w:rPr>
        <w:t xml:space="preserve"> </w:t>
      </w:r>
      <w:proofErr w:type="spellStart"/>
      <w:r w:rsidRPr="00597989">
        <w:rPr>
          <w:rFonts w:asciiTheme="majorHAnsi" w:hAnsiTheme="majorHAnsi" w:cs="Arial"/>
          <w:sz w:val="20"/>
          <w:szCs w:val="20"/>
          <w:lang w:val="fr-CH" w:eastAsia="fr-FR" w:bidi="ar-SA"/>
        </w:rPr>
        <w:t>Redoutey</w:t>
      </w:r>
      <w:proofErr w:type="spellEnd"/>
      <w:r w:rsidRPr="00597989">
        <w:rPr>
          <w:rFonts w:asciiTheme="majorHAnsi" w:hAnsiTheme="majorHAnsi" w:cs="Arial"/>
          <w:sz w:val="20"/>
          <w:szCs w:val="20"/>
          <w:lang w:val="fr-CH" w:eastAsia="fr-FR" w:bidi="ar-SA"/>
        </w:rPr>
        <w:t xml:space="preserve">, Catherine Rognon, Marie-Pierre </w:t>
      </w:r>
      <w:proofErr w:type="spellStart"/>
      <w:r w:rsidRPr="00597989">
        <w:rPr>
          <w:rFonts w:asciiTheme="majorHAnsi" w:hAnsiTheme="majorHAnsi" w:cs="Arial"/>
          <w:sz w:val="20"/>
          <w:szCs w:val="20"/>
          <w:lang w:val="fr-CH" w:eastAsia="fr-FR" w:bidi="ar-SA"/>
        </w:rPr>
        <w:t>Rougnon</w:t>
      </w:r>
      <w:proofErr w:type="spellEnd"/>
      <w:r w:rsidRPr="00597989">
        <w:rPr>
          <w:rFonts w:asciiTheme="majorHAnsi" w:hAnsiTheme="majorHAnsi" w:cs="Arial"/>
          <w:sz w:val="20"/>
          <w:szCs w:val="20"/>
          <w:lang w:val="fr-CH" w:eastAsia="fr-FR" w:bidi="ar-SA"/>
        </w:rPr>
        <w:t xml:space="preserve"> Glasson, Nancy Kaenel Rossel.</w:t>
      </w:r>
    </w:p>
    <w:p w:rsidR="00467476" w:rsidRPr="00597989" w:rsidRDefault="00B87CB4" w:rsidP="00467476">
      <w:pPr>
        <w:pStyle w:val="Paragraphedeliste"/>
        <w:numPr>
          <w:ilvl w:val="0"/>
          <w:numId w:val="30"/>
        </w:numPr>
        <w:autoSpaceDE w:val="0"/>
        <w:autoSpaceDN w:val="0"/>
        <w:adjustRightInd w:val="0"/>
        <w:spacing w:after="0" w:line="240" w:lineRule="auto"/>
        <w:rPr>
          <w:rFonts w:asciiTheme="majorHAnsi" w:hAnsiTheme="majorHAnsi" w:cs="Arial"/>
          <w:sz w:val="20"/>
          <w:szCs w:val="20"/>
          <w:lang w:val="fr-CH" w:eastAsia="fr-FR" w:bidi="ar-SA"/>
        </w:rPr>
      </w:pPr>
      <w:r w:rsidRPr="00597989">
        <w:rPr>
          <w:rFonts w:asciiTheme="majorHAnsi" w:hAnsiTheme="majorHAnsi" w:cs="Arial"/>
          <w:sz w:val="20"/>
          <w:szCs w:val="20"/>
          <w:lang w:val="fr-CH" w:eastAsia="fr-FR" w:bidi="ar-SA"/>
        </w:rPr>
        <w:t xml:space="preserve">Messieurs </w:t>
      </w:r>
      <w:r w:rsidR="00467476" w:rsidRPr="00597989">
        <w:rPr>
          <w:rFonts w:asciiTheme="majorHAnsi" w:hAnsiTheme="majorHAnsi" w:cs="Arial"/>
          <w:sz w:val="20"/>
          <w:szCs w:val="20"/>
          <w:lang w:val="fr-CH" w:eastAsia="fr-FR" w:bidi="ar-SA"/>
        </w:rPr>
        <w:t xml:space="preserve">Cédric Bole, Jean-Pierre Frigo, Pascal </w:t>
      </w:r>
      <w:proofErr w:type="spellStart"/>
      <w:r w:rsidR="00467476" w:rsidRPr="00597989">
        <w:rPr>
          <w:rFonts w:asciiTheme="majorHAnsi" w:hAnsiTheme="majorHAnsi" w:cs="Arial"/>
          <w:sz w:val="20"/>
          <w:szCs w:val="20"/>
          <w:lang w:val="fr-CH" w:eastAsia="fr-FR" w:bidi="ar-SA"/>
        </w:rPr>
        <w:t>Rougnon</w:t>
      </w:r>
      <w:proofErr w:type="spellEnd"/>
      <w:r w:rsidR="00467476" w:rsidRPr="00597989">
        <w:rPr>
          <w:rFonts w:asciiTheme="majorHAnsi" w:hAnsiTheme="majorHAnsi" w:cs="Arial"/>
          <w:sz w:val="20"/>
          <w:szCs w:val="20"/>
          <w:lang w:val="fr-CH" w:eastAsia="fr-FR" w:bidi="ar-SA"/>
        </w:rPr>
        <w:t xml:space="preserve">, Pierre Vaufrey, Théo Huguenin-Elie, Jean-Daniel Jeanneret, Daniel Schwaar, Cédric Dupraz, Miguel Perez. </w:t>
      </w:r>
    </w:p>
    <w:p w:rsidR="00467476" w:rsidRPr="00E76D34" w:rsidRDefault="00467476" w:rsidP="00467476">
      <w:pPr>
        <w:pStyle w:val="Paragraphedeliste"/>
        <w:autoSpaceDE w:val="0"/>
        <w:autoSpaceDN w:val="0"/>
        <w:adjustRightInd w:val="0"/>
        <w:spacing w:after="0" w:line="240" w:lineRule="auto"/>
        <w:rPr>
          <w:rFonts w:asciiTheme="majorHAnsi" w:hAnsiTheme="majorHAnsi" w:cs="Arial"/>
          <w:sz w:val="19"/>
          <w:szCs w:val="19"/>
          <w:lang w:val="fr-CH" w:eastAsia="fr-FR" w:bidi="ar-SA"/>
        </w:rPr>
      </w:pPr>
    </w:p>
    <w:p w:rsidR="00B87CB4" w:rsidRPr="00E76D34" w:rsidRDefault="00B87CB4" w:rsidP="00467476">
      <w:pPr>
        <w:autoSpaceDE w:val="0"/>
        <w:autoSpaceDN w:val="0"/>
        <w:adjustRightInd w:val="0"/>
        <w:spacing w:after="0" w:line="240" w:lineRule="auto"/>
        <w:rPr>
          <w:rFonts w:asciiTheme="majorHAnsi" w:hAnsiTheme="majorHAnsi" w:cs="Arial"/>
          <w:sz w:val="19"/>
          <w:szCs w:val="19"/>
          <w:lang w:val="fr-CH" w:eastAsia="fr-FR" w:bidi="ar-SA"/>
        </w:rPr>
      </w:pPr>
      <w:r w:rsidRPr="00E76D34">
        <w:rPr>
          <w:rFonts w:asciiTheme="majorHAnsi" w:hAnsiTheme="majorHAnsi" w:cs="Arial"/>
          <w:sz w:val="20"/>
          <w:szCs w:val="20"/>
          <w:lang w:val="fr-CH" w:eastAsia="fr-FR" w:bidi="ar-SA"/>
        </w:rPr>
        <w:t xml:space="preserve">Absents </w:t>
      </w:r>
      <w:r w:rsidRPr="00E76D34">
        <w:rPr>
          <w:rFonts w:asciiTheme="majorHAnsi" w:hAnsiTheme="majorHAnsi" w:cs="Arial"/>
          <w:sz w:val="19"/>
          <w:szCs w:val="19"/>
          <w:lang w:val="fr-CH" w:eastAsia="fr-FR" w:bidi="ar-SA"/>
        </w:rPr>
        <w:t>excusés</w:t>
      </w:r>
      <w:r w:rsidR="00467476" w:rsidRPr="00E76D34">
        <w:rPr>
          <w:rFonts w:asciiTheme="majorHAnsi" w:hAnsiTheme="majorHAnsi" w:cs="Arial"/>
          <w:sz w:val="19"/>
          <w:szCs w:val="19"/>
          <w:lang w:val="fr-CH" w:eastAsia="fr-FR" w:bidi="ar-SA"/>
        </w:rPr>
        <w:t xml:space="preserve"> </w:t>
      </w:r>
      <w:r w:rsidRPr="00E76D34">
        <w:rPr>
          <w:rFonts w:asciiTheme="majorHAnsi" w:hAnsiTheme="majorHAnsi" w:cs="Arial"/>
          <w:sz w:val="19"/>
          <w:szCs w:val="19"/>
          <w:lang w:val="fr-CH" w:eastAsia="fr-FR" w:bidi="ar-SA"/>
        </w:rPr>
        <w:t>:</w:t>
      </w:r>
    </w:p>
    <w:p w:rsidR="00467476" w:rsidRPr="00597989" w:rsidRDefault="00B87CB4" w:rsidP="00A84254">
      <w:pPr>
        <w:pStyle w:val="Paragraphedeliste"/>
        <w:numPr>
          <w:ilvl w:val="0"/>
          <w:numId w:val="31"/>
        </w:numPr>
        <w:autoSpaceDE w:val="0"/>
        <w:autoSpaceDN w:val="0"/>
        <w:adjustRightInd w:val="0"/>
        <w:spacing w:after="0" w:line="240" w:lineRule="auto"/>
        <w:rPr>
          <w:rFonts w:asciiTheme="majorHAnsi" w:hAnsiTheme="majorHAnsi" w:cs="Arial"/>
          <w:sz w:val="20"/>
          <w:szCs w:val="20"/>
          <w:lang w:val="fr-CH" w:eastAsia="fr-FR" w:bidi="ar-SA"/>
        </w:rPr>
      </w:pPr>
      <w:r w:rsidRPr="00597989">
        <w:rPr>
          <w:rFonts w:asciiTheme="majorHAnsi" w:hAnsiTheme="majorHAnsi" w:cs="Arial"/>
          <w:sz w:val="20"/>
          <w:szCs w:val="20"/>
          <w:lang w:val="fr-CH" w:eastAsia="fr-FR" w:bidi="ar-SA"/>
        </w:rPr>
        <w:t xml:space="preserve">Mesdames </w:t>
      </w:r>
      <w:r w:rsidR="00467476" w:rsidRPr="00597989">
        <w:rPr>
          <w:rFonts w:asciiTheme="majorHAnsi" w:hAnsiTheme="majorHAnsi" w:cs="Arial"/>
          <w:sz w:val="20"/>
          <w:szCs w:val="20"/>
          <w:lang w:val="fr-CH" w:eastAsia="fr-FR" w:bidi="ar-SA"/>
        </w:rPr>
        <w:t xml:space="preserve">Céline Vuillemin, Corinne </w:t>
      </w:r>
      <w:proofErr w:type="spellStart"/>
      <w:r w:rsidR="00467476" w:rsidRPr="00597989">
        <w:rPr>
          <w:rFonts w:asciiTheme="majorHAnsi" w:hAnsiTheme="majorHAnsi" w:cs="Arial"/>
          <w:sz w:val="20"/>
          <w:szCs w:val="20"/>
          <w:lang w:val="fr-CH" w:eastAsia="fr-FR" w:bidi="ar-SA"/>
        </w:rPr>
        <w:t>Zorzit</w:t>
      </w:r>
      <w:proofErr w:type="spellEnd"/>
      <w:r w:rsidR="00467476" w:rsidRPr="00597989">
        <w:rPr>
          <w:rFonts w:asciiTheme="majorHAnsi" w:hAnsiTheme="majorHAnsi" w:cs="Arial"/>
          <w:sz w:val="20"/>
          <w:szCs w:val="20"/>
          <w:lang w:val="fr-CH" w:eastAsia="fr-FR" w:bidi="ar-SA"/>
        </w:rPr>
        <w:t>, Sarah Favre-Bulle</w:t>
      </w:r>
      <w:r w:rsidRPr="00597989">
        <w:rPr>
          <w:rFonts w:asciiTheme="majorHAnsi" w:hAnsiTheme="majorHAnsi" w:cs="Arial"/>
          <w:sz w:val="20"/>
          <w:szCs w:val="20"/>
          <w:lang w:val="fr-CH" w:eastAsia="fr-FR" w:bidi="ar-SA"/>
        </w:rPr>
        <w:t xml:space="preserve">     </w:t>
      </w:r>
    </w:p>
    <w:p w:rsidR="00467476" w:rsidRPr="00597989" w:rsidRDefault="00B87CB4" w:rsidP="00467476">
      <w:pPr>
        <w:pStyle w:val="Paragraphedeliste"/>
        <w:numPr>
          <w:ilvl w:val="0"/>
          <w:numId w:val="31"/>
        </w:numPr>
        <w:autoSpaceDE w:val="0"/>
        <w:autoSpaceDN w:val="0"/>
        <w:adjustRightInd w:val="0"/>
        <w:spacing w:after="0" w:line="240" w:lineRule="auto"/>
        <w:rPr>
          <w:rFonts w:asciiTheme="majorHAnsi" w:hAnsiTheme="majorHAnsi"/>
          <w:sz w:val="20"/>
          <w:szCs w:val="20"/>
          <w:lang w:bidi="ar-SA"/>
        </w:rPr>
      </w:pPr>
      <w:r w:rsidRPr="00597989">
        <w:rPr>
          <w:rFonts w:asciiTheme="majorHAnsi" w:hAnsiTheme="majorHAnsi" w:cs="Arial"/>
          <w:sz w:val="20"/>
          <w:szCs w:val="20"/>
          <w:lang w:val="fr-CH" w:eastAsia="fr-FR" w:bidi="ar-SA"/>
        </w:rPr>
        <w:t xml:space="preserve">Messieurs </w:t>
      </w:r>
      <w:r w:rsidR="00467476" w:rsidRPr="00597989">
        <w:rPr>
          <w:rFonts w:asciiTheme="majorHAnsi" w:hAnsiTheme="majorHAnsi" w:cs="Arial"/>
          <w:sz w:val="20"/>
          <w:szCs w:val="20"/>
          <w:lang w:val="fr-CH" w:eastAsia="fr-FR" w:bidi="ar-SA"/>
        </w:rPr>
        <w:t xml:space="preserve">Jean-Noël Cuenot, Thierry Finck, David Marchand Huot, Bernard Jacquet, </w:t>
      </w:r>
      <w:r w:rsidR="00E76D34" w:rsidRPr="00597989">
        <w:rPr>
          <w:rFonts w:asciiTheme="majorHAnsi" w:hAnsiTheme="majorHAnsi" w:cs="Arial"/>
          <w:sz w:val="20"/>
          <w:szCs w:val="20"/>
          <w:lang w:val="fr-CH" w:eastAsia="fr-FR" w:bidi="ar-SA"/>
        </w:rPr>
        <w:t xml:space="preserve">Michel </w:t>
      </w:r>
      <w:proofErr w:type="spellStart"/>
      <w:proofErr w:type="gramStart"/>
      <w:r w:rsidR="00E76D34" w:rsidRPr="00597989">
        <w:rPr>
          <w:rFonts w:asciiTheme="majorHAnsi" w:hAnsiTheme="majorHAnsi" w:cs="Arial"/>
          <w:sz w:val="20"/>
          <w:szCs w:val="20"/>
          <w:lang w:val="fr-CH" w:eastAsia="fr-FR" w:bidi="ar-SA"/>
        </w:rPr>
        <w:t>James,</w:t>
      </w:r>
      <w:r w:rsidR="00467476" w:rsidRPr="00597989">
        <w:rPr>
          <w:rFonts w:asciiTheme="majorHAnsi" w:hAnsiTheme="majorHAnsi" w:cs="Arial"/>
          <w:sz w:val="20"/>
          <w:szCs w:val="20"/>
          <w:lang w:val="fr-CH" w:eastAsia="fr-FR" w:bidi="ar-SA"/>
        </w:rPr>
        <w:t>Thierry</w:t>
      </w:r>
      <w:proofErr w:type="spellEnd"/>
      <w:proofErr w:type="gramEnd"/>
      <w:r w:rsidR="00467476" w:rsidRPr="00597989">
        <w:rPr>
          <w:rFonts w:asciiTheme="majorHAnsi" w:hAnsiTheme="majorHAnsi" w:cs="Arial"/>
          <w:sz w:val="20"/>
          <w:szCs w:val="20"/>
          <w:lang w:val="fr-CH" w:eastAsia="fr-FR" w:bidi="ar-SA"/>
        </w:rPr>
        <w:t xml:space="preserve"> Brechbühler, Théo Bregnard, Patrick Hermann, Fernando Soria, Claude Dubois, Youri Jubin, Patrick Martinelli et Denis de la </w:t>
      </w:r>
      <w:proofErr w:type="spellStart"/>
      <w:r w:rsidR="00467476" w:rsidRPr="00597989">
        <w:rPr>
          <w:rFonts w:asciiTheme="majorHAnsi" w:hAnsiTheme="majorHAnsi" w:cs="Arial"/>
          <w:sz w:val="20"/>
          <w:szCs w:val="20"/>
          <w:lang w:val="fr-CH" w:eastAsia="fr-FR" w:bidi="ar-SA"/>
        </w:rPr>
        <w:t>Reussie</w:t>
      </w:r>
      <w:proofErr w:type="spellEnd"/>
      <w:r w:rsidR="00467476" w:rsidRPr="00597989">
        <w:rPr>
          <w:rFonts w:asciiTheme="majorHAnsi" w:hAnsiTheme="majorHAnsi" w:cs="Arial"/>
          <w:sz w:val="20"/>
          <w:szCs w:val="20"/>
          <w:lang w:val="fr-CH" w:eastAsia="fr-FR" w:bidi="ar-SA"/>
        </w:rPr>
        <w:t>.</w:t>
      </w:r>
    </w:p>
    <w:p w:rsidR="00E76D34" w:rsidRPr="00E76D34" w:rsidRDefault="00E76D34" w:rsidP="00E76D34">
      <w:pPr>
        <w:autoSpaceDE w:val="0"/>
        <w:autoSpaceDN w:val="0"/>
        <w:adjustRightInd w:val="0"/>
        <w:spacing w:after="0" w:line="240" w:lineRule="auto"/>
        <w:rPr>
          <w:rFonts w:asciiTheme="majorHAnsi" w:hAnsiTheme="majorHAnsi"/>
          <w:lang w:bidi="ar-SA"/>
        </w:rPr>
      </w:pP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M. Jean-Noël Cuenot donne procuration à Catherine Rognon</w:t>
      </w: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 xml:space="preserve">Mme Céline Vuillemin donne procuration à Dominique </w:t>
      </w:r>
      <w:proofErr w:type="spellStart"/>
      <w:r w:rsidRPr="00E76D34">
        <w:rPr>
          <w:sz w:val="20"/>
          <w:szCs w:val="20"/>
          <w:lang w:bidi="ar-SA"/>
        </w:rPr>
        <w:t>Mollier</w:t>
      </w:r>
      <w:proofErr w:type="spellEnd"/>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 xml:space="preserve">Mme Corinne </w:t>
      </w:r>
      <w:proofErr w:type="spellStart"/>
      <w:r w:rsidRPr="00E76D34">
        <w:rPr>
          <w:sz w:val="20"/>
          <w:szCs w:val="20"/>
          <w:lang w:bidi="ar-SA"/>
        </w:rPr>
        <w:t>Zorzit</w:t>
      </w:r>
      <w:proofErr w:type="spellEnd"/>
      <w:r w:rsidRPr="00E76D34">
        <w:rPr>
          <w:sz w:val="20"/>
          <w:szCs w:val="20"/>
          <w:lang w:bidi="ar-SA"/>
        </w:rPr>
        <w:t xml:space="preserve"> donne procuration à Pierre Vaufrey</w:t>
      </w: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M. Thierry Brechbühler donne procuration à Théo Huguenin-Elie</w:t>
      </w: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M. Théo Bregnard donne procuration à M. Daniel Schwaar</w:t>
      </w: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M. Patrick Hermann donne procuration à M. Jean-Daniel Jeanneret</w:t>
      </w:r>
    </w:p>
    <w:p w:rsidR="00E76D34" w:rsidRPr="00E76D34" w:rsidRDefault="00E76D34" w:rsidP="00E76D34">
      <w:pPr>
        <w:autoSpaceDE w:val="0"/>
        <w:autoSpaceDN w:val="0"/>
        <w:adjustRightInd w:val="0"/>
        <w:spacing w:after="0" w:line="240" w:lineRule="auto"/>
        <w:rPr>
          <w:sz w:val="20"/>
          <w:szCs w:val="20"/>
          <w:lang w:bidi="ar-SA"/>
        </w:rPr>
      </w:pPr>
      <w:r w:rsidRPr="00E76D34">
        <w:rPr>
          <w:sz w:val="20"/>
          <w:szCs w:val="20"/>
          <w:lang w:bidi="ar-SA"/>
        </w:rPr>
        <w:t>M. Fernando Soria donne procuration à Nancy Kaenel-Rossel</w:t>
      </w:r>
    </w:p>
    <w:p w:rsidR="00467476" w:rsidRPr="00467476" w:rsidRDefault="00467476" w:rsidP="00467476">
      <w:pPr>
        <w:pStyle w:val="Paragraphedeliste"/>
        <w:autoSpaceDE w:val="0"/>
        <w:autoSpaceDN w:val="0"/>
        <w:adjustRightInd w:val="0"/>
        <w:spacing w:after="0" w:line="240" w:lineRule="auto"/>
        <w:rPr>
          <w:lang w:bidi="ar-SA"/>
        </w:rPr>
      </w:pPr>
    </w:p>
    <w:p w:rsidR="00B87CB4" w:rsidRPr="009E58FE" w:rsidRDefault="009E58FE" w:rsidP="009E58FE">
      <w:pPr>
        <w:autoSpaceDE w:val="0"/>
        <w:autoSpaceDN w:val="0"/>
        <w:adjustRightInd w:val="0"/>
        <w:spacing w:after="0" w:line="240" w:lineRule="auto"/>
        <w:rPr>
          <w:sz w:val="20"/>
          <w:szCs w:val="20"/>
          <w:lang w:bidi="ar-SA"/>
        </w:rPr>
      </w:pPr>
      <w:r w:rsidRPr="009E58FE">
        <w:rPr>
          <w:sz w:val="20"/>
          <w:szCs w:val="20"/>
          <w:lang w:bidi="ar-SA"/>
        </w:rPr>
        <w:t>M. Jean-Daniel Jeanneret a été élu</w:t>
      </w:r>
      <w:r w:rsidR="00B87CB4" w:rsidRPr="009E58FE">
        <w:rPr>
          <w:sz w:val="20"/>
          <w:szCs w:val="20"/>
          <w:lang w:bidi="ar-SA"/>
        </w:rPr>
        <w:t xml:space="preserve"> secrétaire.</w:t>
      </w:r>
    </w:p>
    <w:p w:rsidR="00B87CB4" w:rsidRPr="003B1B4D" w:rsidRDefault="00B87CB4" w:rsidP="00B87CB4">
      <w:pPr>
        <w:pStyle w:val="Sansinterligne"/>
        <w:ind w:firstLine="709"/>
        <w:rPr>
          <w:lang w:val="fr-FR" w:bidi="ar-SA"/>
        </w:rPr>
      </w:pPr>
    </w:p>
    <w:p w:rsidR="00B87CB4" w:rsidRPr="009B5380" w:rsidRDefault="00B87CB4" w:rsidP="00B87CB4">
      <w:pPr>
        <w:autoSpaceDE w:val="0"/>
        <w:autoSpaceDN w:val="0"/>
        <w:adjustRightInd w:val="0"/>
        <w:spacing w:after="0" w:line="240" w:lineRule="auto"/>
        <w:rPr>
          <w:sz w:val="20"/>
          <w:szCs w:val="20"/>
          <w:lang w:bidi="ar-SA"/>
        </w:rPr>
      </w:pPr>
      <w:r w:rsidRPr="009B5380">
        <w:rPr>
          <w:sz w:val="20"/>
          <w:szCs w:val="20"/>
          <w:lang w:bidi="ar-SA"/>
        </w:rPr>
        <w:t>Monsieur le Président ouvre la séance</w:t>
      </w:r>
      <w:r w:rsidR="00E76D34" w:rsidRPr="009B5380">
        <w:rPr>
          <w:sz w:val="20"/>
          <w:szCs w:val="20"/>
          <w:lang w:bidi="ar-SA"/>
        </w:rPr>
        <w:t>.</w:t>
      </w:r>
    </w:p>
    <w:p w:rsidR="00B87CB4" w:rsidRPr="009B5380" w:rsidRDefault="00B87CB4" w:rsidP="003B1B4D">
      <w:pPr>
        <w:autoSpaceDE w:val="0"/>
        <w:autoSpaceDN w:val="0"/>
        <w:adjustRightInd w:val="0"/>
        <w:spacing w:after="0" w:line="240" w:lineRule="auto"/>
        <w:rPr>
          <w:sz w:val="20"/>
          <w:szCs w:val="20"/>
          <w:lang w:bidi="ar-SA"/>
        </w:rPr>
      </w:pPr>
      <w:r w:rsidRPr="009B5380">
        <w:rPr>
          <w:sz w:val="20"/>
          <w:szCs w:val="20"/>
          <w:lang w:bidi="ar-SA"/>
        </w:rPr>
        <w:t xml:space="preserve">Il remercie </w:t>
      </w:r>
      <w:r w:rsidR="003B1B4D" w:rsidRPr="009B5380">
        <w:rPr>
          <w:sz w:val="20"/>
          <w:szCs w:val="20"/>
          <w:lang w:bidi="ar-SA"/>
        </w:rPr>
        <w:t>L</w:t>
      </w:r>
      <w:r w:rsidRPr="009B5380">
        <w:rPr>
          <w:sz w:val="20"/>
          <w:szCs w:val="20"/>
          <w:lang w:bidi="ar-SA"/>
        </w:rPr>
        <w:t xml:space="preserve">a commune </w:t>
      </w:r>
      <w:r w:rsidR="003B1B4D" w:rsidRPr="009B5380">
        <w:rPr>
          <w:sz w:val="20"/>
          <w:szCs w:val="20"/>
          <w:lang w:bidi="ar-SA"/>
        </w:rPr>
        <w:t>La Chaux-de-Fonds pour son accueil</w:t>
      </w:r>
      <w:r w:rsidR="00E76D34" w:rsidRPr="009B5380">
        <w:rPr>
          <w:sz w:val="20"/>
          <w:szCs w:val="20"/>
          <w:lang w:bidi="ar-SA"/>
        </w:rPr>
        <w:t xml:space="preserve"> et salue la présence des membres du GLCT ainsi que des premiers invités.</w:t>
      </w:r>
    </w:p>
    <w:p w:rsidR="00E76D34" w:rsidRPr="009B5380" w:rsidRDefault="00E76D34" w:rsidP="003B1B4D">
      <w:pPr>
        <w:autoSpaceDE w:val="0"/>
        <w:autoSpaceDN w:val="0"/>
        <w:adjustRightInd w:val="0"/>
        <w:spacing w:after="0" w:line="240" w:lineRule="auto"/>
        <w:rPr>
          <w:sz w:val="20"/>
          <w:szCs w:val="20"/>
          <w:lang w:bidi="ar-SA"/>
        </w:rPr>
      </w:pPr>
    </w:p>
    <w:p w:rsidR="00B87CB4" w:rsidRDefault="00B87CB4" w:rsidP="00B87CB4">
      <w:pPr>
        <w:autoSpaceDE w:val="0"/>
        <w:autoSpaceDN w:val="0"/>
        <w:adjustRightInd w:val="0"/>
        <w:spacing w:after="0" w:line="240" w:lineRule="auto"/>
        <w:rPr>
          <w:sz w:val="20"/>
          <w:szCs w:val="20"/>
          <w:lang w:bidi="ar-SA"/>
        </w:rPr>
      </w:pPr>
      <w:r w:rsidRPr="009B5380">
        <w:rPr>
          <w:sz w:val="20"/>
          <w:szCs w:val="20"/>
          <w:lang w:bidi="ar-SA"/>
        </w:rPr>
        <w:t>Approbation du compte-rendu de la séance précédente (</w:t>
      </w:r>
      <w:r w:rsidR="00E76D34" w:rsidRPr="009B5380">
        <w:rPr>
          <w:sz w:val="20"/>
          <w:szCs w:val="20"/>
          <w:lang w:bidi="ar-SA"/>
        </w:rPr>
        <w:t>28 janvier 2021</w:t>
      </w:r>
      <w:r w:rsidRPr="009B5380">
        <w:rPr>
          <w:sz w:val="20"/>
          <w:szCs w:val="20"/>
          <w:lang w:bidi="ar-SA"/>
        </w:rPr>
        <w:t>) avec remerciement à son</w:t>
      </w:r>
      <w:r w:rsidR="003B1B4D" w:rsidRPr="009B5380">
        <w:rPr>
          <w:sz w:val="20"/>
          <w:szCs w:val="20"/>
          <w:lang w:bidi="ar-SA"/>
        </w:rPr>
        <w:t xml:space="preserve"> </w:t>
      </w:r>
      <w:r w:rsidRPr="009B5380">
        <w:rPr>
          <w:sz w:val="20"/>
          <w:szCs w:val="20"/>
          <w:lang w:bidi="ar-SA"/>
        </w:rPr>
        <w:t>auteur.</w:t>
      </w:r>
    </w:p>
    <w:p w:rsidR="009B5380" w:rsidRPr="003B1B4D" w:rsidRDefault="009B5380" w:rsidP="00B87CB4">
      <w:pPr>
        <w:autoSpaceDE w:val="0"/>
        <w:autoSpaceDN w:val="0"/>
        <w:adjustRightInd w:val="0"/>
        <w:spacing w:after="0" w:line="240" w:lineRule="auto"/>
        <w:rPr>
          <w:lang w:bidi="ar-SA"/>
        </w:rPr>
      </w:pPr>
    </w:p>
    <w:p w:rsidR="00B87CB4" w:rsidRPr="00F216B5" w:rsidRDefault="003B1B4D" w:rsidP="003B1B4D">
      <w:pPr>
        <w:pStyle w:val="Sansinterligne"/>
        <w:ind w:firstLine="709"/>
        <w:jc w:val="center"/>
        <w:rPr>
          <w:b/>
          <w:sz w:val="20"/>
          <w:szCs w:val="20"/>
          <w:lang w:val="fr-FR" w:bidi="ar-SA"/>
        </w:rPr>
      </w:pPr>
      <w:r w:rsidRPr="00F216B5">
        <w:rPr>
          <w:b/>
          <w:sz w:val="20"/>
          <w:szCs w:val="20"/>
          <w:lang w:val="fr-FR" w:bidi="ar-SA"/>
        </w:rPr>
        <w:t>Approb</w:t>
      </w:r>
      <w:r w:rsidR="00B87CB4" w:rsidRPr="00F216B5">
        <w:rPr>
          <w:b/>
          <w:sz w:val="20"/>
          <w:szCs w:val="20"/>
          <w:lang w:val="fr-FR" w:bidi="ar-SA"/>
        </w:rPr>
        <w:t xml:space="preserve">ation </w:t>
      </w:r>
      <w:r w:rsidRPr="00F216B5">
        <w:rPr>
          <w:b/>
          <w:sz w:val="20"/>
          <w:szCs w:val="20"/>
          <w:lang w:val="fr-FR" w:bidi="ar-SA"/>
        </w:rPr>
        <w:t>à</w:t>
      </w:r>
      <w:r w:rsidR="00B87CB4" w:rsidRPr="00F216B5">
        <w:rPr>
          <w:b/>
          <w:sz w:val="20"/>
          <w:szCs w:val="20"/>
          <w:lang w:val="fr-FR" w:bidi="ar-SA"/>
        </w:rPr>
        <w:t xml:space="preserve"> </w:t>
      </w:r>
      <w:r w:rsidR="00F216B5">
        <w:rPr>
          <w:b/>
          <w:sz w:val="20"/>
          <w:szCs w:val="20"/>
          <w:lang w:val="fr-FR" w:bidi="ar-SA"/>
        </w:rPr>
        <w:t>l</w:t>
      </w:r>
      <w:r w:rsidRPr="00F216B5">
        <w:rPr>
          <w:b/>
          <w:sz w:val="20"/>
          <w:szCs w:val="20"/>
          <w:lang w:val="fr-FR" w:bidi="ar-SA"/>
        </w:rPr>
        <w:t>'unanimité</w:t>
      </w:r>
    </w:p>
    <w:p w:rsidR="003B1B4D" w:rsidRDefault="003B1B4D" w:rsidP="00B87CB4">
      <w:pPr>
        <w:pStyle w:val="Sansinterligne"/>
        <w:ind w:firstLine="709"/>
        <w:rPr>
          <w:lang w:val="fr-FR" w:bidi="ar-SA"/>
        </w:rPr>
      </w:pPr>
    </w:p>
    <w:p w:rsidR="00F216B5" w:rsidRDefault="00F216B5" w:rsidP="00B87CB4">
      <w:pPr>
        <w:pStyle w:val="Sansinterligne"/>
        <w:ind w:firstLine="709"/>
        <w:rPr>
          <w:lang w:val="fr-FR" w:bidi="ar-SA"/>
        </w:rPr>
      </w:pPr>
    </w:p>
    <w:p w:rsidR="00F216B5" w:rsidRDefault="00F216B5" w:rsidP="00B87CB4">
      <w:pPr>
        <w:pStyle w:val="Sansinterligne"/>
        <w:ind w:firstLine="709"/>
        <w:rPr>
          <w:lang w:val="fr-FR" w:bidi="ar-SA"/>
        </w:rPr>
      </w:pPr>
    </w:p>
    <w:p w:rsidR="00F216B5" w:rsidRDefault="00F216B5" w:rsidP="00B87CB4">
      <w:pPr>
        <w:pStyle w:val="Sansinterligne"/>
        <w:ind w:firstLine="709"/>
        <w:rPr>
          <w:lang w:val="fr-FR" w:bidi="ar-SA"/>
        </w:rPr>
      </w:pPr>
    </w:p>
    <w:p w:rsidR="00F216B5" w:rsidRDefault="00F216B5" w:rsidP="00B87CB4">
      <w:pPr>
        <w:pStyle w:val="Sansinterligne"/>
        <w:ind w:firstLine="709"/>
        <w:rPr>
          <w:lang w:val="fr-FR" w:bidi="ar-SA"/>
        </w:rPr>
      </w:pPr>
    </w:p>
    <w:p w:rsidR="00F216B5" w:rsidRDefault="00F216B5" w:rsidP="00B87CB4">
      <w:pPr>
        <w:pStyle w:val="Sansinterligne"/>
        <w:ind w:firstLine="709"/>
        <w:rPr>
          <w:lang w:val="fr-FR" w:bidi="ar-SA"/>
        </w:rPr>
      </w:pPr>
    </w:p>
    <w:p w:rsidR="00F216B5" w:rsidRPr="003B1B4D" w:rsidRDefault="00F216B5" w:rsidP="00B87CB4">
      <w:pPr>
        <w:pStyle w:val="Sansinterligne"/>
        <w:ind w:firstLine="709"/>
        <w:rPr>
          <w:lang w:val="fr-FR" w:bidi="ar-SA"/>
        </w:rPr>
      </w:pPr>
    </w:p>
    <w:p w:rsidR="003B1B4D" w:rsidRDefault="003B1B4D" w:rsidP="00F216B5">
      <w:pPr>
        <w:pStyle w:val="Paragraphedeliste"/>
        <w:numPr>
          <w:ilvl w:val="0"/>
          <w:numId w:val="33"/>
        </w:numPr>
        <w:autoSpaceDE w:val="0"/>
        <w:autoSpaceDN w:val="0"/>
        <w:adjustRightInd w:val="0"/>
        <w:spacing w:after="0" w:line="240" w:lineRule="auto"/>
        <w:rPr>
          <w:lang w:bidi="ar-SA"/>
        </w:rPr>
      </w:pPr>
      <w:r w:rsidRPr="003B1B4D">
        <w:rPr>
          <w:lang w:bidi="ar-SA"/>
        </w:rPr>
        <w:lastRenderedPageBreak/>
        <w:t>RAPPORT</w:t>
      </w:r>
      <w:r w:rsidR="00F216B5">
        <w:rPr>
          <w:lang w:bidi="ar-SA"/>
        </w:rPr>
        <w:t xml:space="preserve"> </w:t>
      </w:r>
      <w:r w:rsidRPr="003B1B4D">
        <w:rPr>
          <w:lang w:bidi="ar-SA"/>
        </w:rPr>
        <w:t>ANNUEL</w:t>
      </w:r>
    </w:p>
    <w:p w:rsidR="00F216B5" w:rsidRPr="003B1B4D" w:rsidRDefault="00F216B5" w:rsidP="00F216B5">
      <w:pPr>
        <w:pStyle w:val="Paragraphedeliste"/>
        <w:autoSpaceDE w:val="0"/>
        <w:autoSpaceDN w:val="0"/>
        <w:adjustRightInd w:val="0"/>
        <w:spacing w:after="0" w:line="240" w:lineRule="auto"/>
        <w:rPr>
          <w:lang w:bidi="ar-SA"/>
        </w:rPr>
      </w:pPr>
    </w:p>
    <w:p w:rsidR="003B1B4D" w:rsidRPr="00F216B5" w:rsidRDefault="003B1B4D" w:rsidP="003B1B4D">
      <w:pPr>
        <w:autoSpaceDE w:val="0"/>
        <w:autoSpaceDN w:val="0"/>
        <w:adjustRightInd w:val="0"/>
        <w:spacing w:after="0" w:line="240" w:lineRule="auto"/>
        <w:rPr>
          <w:sz w:val="20"/>
          <w:szCs w:val="20"/>
          <w:lang w:bidi="ar-SA"/>
        </w:rPr>
      </w:pPr>
      <w:r w:rsidRPr="00F216B5">
        <w:rPr>
          <w:sz w:val="20"/>
          <w:szCs w:val="20"/>
          <w:lang w:bidi="ar-SA"/>
        </w:rPr>
        <w:t>M</w:t>
      </w:r>
      <w:r w:rsidR="00F216B5">
        <w:rPr>
          <w:sz w:val="20"/>
          <w:szCs w:val="20"/>
          <w:lang w:bidi="ar-SA"/>
        </w:rPr>
        <w:t>onsieur</w:t>
      </w:r>
      <w:r w:rsidRPr="00F216B5">
        <w:rPr>
          <w:sz w:val="20"/>
          <w:szCs w:val="20"/>
          <w:lang w:bidi="ar-SA"/>
        </w:rPr>
        <w:t xml:space="preserve"> le Président présente le rapport annuel du GLCT</w:t>
      </w:r>
      <w:r w:rsidR="00F216B5">
        <w:rPr>
          <w:sz w:val="20"/>
          <w:szCs w:val="20"/>
          <w:lang w:bidi="ar-SA"/>
        </w:rPr>
        <w:t>.</w:t>
      </w:r>
    </w:p>
    <w:p w:rsidR="003B1B4D" w:rsidRPr="00F216B5" w:rsidRDefault="003B1B4D" w:rsidP="00B87CB4">
      <w:pPr>
        <w:pStyle w:val="Sansinterligne"/>
        <w:ind w:firstLine="709"/>
        <w:rPr>
          <w:sz w:val="20"/>
          <w:szCs w:val="20"/>
          <w:lang w:val="fr-FR" w:bidi="ar-SA"/>
        </w:rPr>
      </w:pPr>
    </w:p>
    <w:p w:rsidR="003B1B4D" w:rsidRPr="00F216B5" w:rsidRDefault="003B1B4D" w:rsidP="003B1B4D">
      <w:pPr>
        <w:rPr>
          <w:b/>
          <w:sz w:val="20"/>
          <w:szCs w:val="20"/>
          <w:lang w:bidi="ar-SA"/>
        </w:rPr>
      </w:pPr>
      <w:r w:rsidRPr="00F216B5">
        <w:rPr>
          <w:b/>
          <w:sz w:val="20"/>
          <w:szCs w:val="20"/>
          <w:lang w:bidi="ar-SA"/>
        </w:rPr>
        <w:t>Ligne des horlogers, les travaux enfin réalisés</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Du 1er mars au 31 octobre 2021, SNCF Réseau a réalisé des travaux de modernisation de la ligne des Horlogers. En tout 55,5 millions d’euros (dont 6 issus du programme européen </w:t>
      </w:r>
      <w:proofErr w:type="spellStart"/>
      <w:r w:rsidRPr="00F216B5">
        <w:rPr>
          <w:rFonts w:asciiTheme="majorHAnsi" w:hAnsiTheme="majorHAnsi"/>
          <w:sz w:val="20"/>
          <w:szCs w:val="20"/>
          <w:lang w:bidi="ar-SA"/>
        </w:rPr>
        <w:t>Interreg</w:t>
      </w:r>
      <w:proofErr w:type="spellEnd"/>
      <w:r w:rsidRPr="00F216B5">
        <w:rPr>
          <w:rFonts w:asciiTheme="majorHAnsi" w:hAnsiTheme="majorHAnsi"/>
          <w:sz w:val="20"/>
          <w:szCs w:val="20"/>
          <w:lang w:bidi="ar-SA"/>
        </w:rPr>
        <w:t xml:space="preserve">) ont été investis pour sécuriser et rénover notre ligne (centenaire) qui relie Besançon à La Chaux-de-Fonds. 35 km de voie ferrée ont été ainsi renouvelés. La gare de Morteau a profité d’améliorations avec des équipements permettant une meilleure accessibilité. Pendant les huit mois de travaux un service de substitution a été proposé par autocars. Le chantier Morteau La Chaux de Fonds ayant pris du retard, l’ouverture effective de ce tronçon n’aura lieu que le 31 mars prochain.  </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Cet axe structurant impacte directement les territoires du Grand Besançon, les communautés de communes Loue </w:t>
      </w:r>
      <w:proofErr w:type="spellStart"/>
      <w:r w:rsidRPr="00F216B5">
        <w:rPr>
          <w:rFonts w:asciiTheme="majorHAnsi" w:hAnsiTheme="majorHAnsi"/>
          <w:sz w:val="20"/>
          <w:szCs w:val="20"/>
          <w:lang w:bidi="ar-SA"/>
        </w:rPr>
        <w:t>Lison</w:t>
      </w:r>
      <w:proofErr w:type="spellEnd"/>
      <w:r w:rsidRPr="00F216B5">
        <w:rPr>
          <w:rFonts w:asciiTheme="majorHAnsi" w:hAnsiTheme="majorHAnsi"/>
          <w:sz w:val="20"/>
          <w:szCs w:val="20"/>
          <w:lang w:bidi="ar-SA"/>
        </w:rPr>
        <w:t xml:space="preserve">, Portes du Haut-Doubs, et l’Agglomération Urbaine du Doubs qui regroupe le Val de Morteau ainsi que les villes du Locle et de La Chaux-de-Fonds. Aussi les autorités de ces quatre territoires ont exprimé leur engagement en faveur d’un renforcement de l’offre, appelant également une communication apte à développer son usage, lors d’une conférence de presse organisée le 23 décembre dernier à Valdahon. L’AUD représenté par Mrs </w:t>
      </w:r>
      <w:proofErr w:type="spellStart"/>
      <w:r w:rsidRPr="00F216B5">
        <w:rPr>
          <w:rFonts w:asciiTheme="majorHAnsi" w:hAnsiTheme="majorHAnsi"/>
          <w:sz w:val="20"/>
          <w:szCs w:val="20"/>
          <w:lang w:bidi="ar-SA"/>
        </w:rPr>
        <w:t>Cedric</w:t>
      </w:r>
      <w:proofErr w:type="spellEnd"/>
      <w:r w:rsidRPr="00F216B5">
        <w:rPr>
          <w:rFonts w:asciiTheme="majorHAnsi" w:hAnsiTheme="majorHAnsi"/>
          <w:sz w:val="20"/>
          <w:szCs w:val="20"/>
          <w:lang w:bidi="ar-SA"/>
        </w:rPr>
        <w:t xml:space="preserve"> Bole, Theo Huguenin Elie et </w:t>
      </w:r>
      <w:proofErr w:type="spellStart"/>
      <w:r w:rsidRPr="00F216B5">
        <w:rPr>
          <w:rFonts w:asciiTheme="majorHAnsi" w:hAnsiTheme="majorHAnsi"/>
          <w:sz w:val="20"/>
          <w:szCs w:val="20"/>
          <w:lang w:bidi="ar-SA"/>
        </w:rPr>
        <w:t>Cedric</w:t>
      </w:r>
      <w:proofErr w:type="spellEnd"/>
      <w:r w:rsidRPr="00F216B5">
        <w:rPr>
          <w:rFonts w:asciiTheme="majorHAnsi" w:hAnsiTheme="majorHAnsi"/>
          <w:sz w:val="20"/>
          <w:szCs w:val="20"/>
          <w:lang w:bidi="ar-SA"/>
        </w:rPr>
        <w:t xml:space="preserve"> Dupraz a insisté sur la nécessité d’adapter cadencement et horaires en fonction des travailleurs pendulaires.</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Concomitamment à cette conférence de presse, une résolution signée par l’ensemble des élus a été transmise aux autorités de l’Etat français, de la Région BFC, du département du Doubs, du Canton de Neuchâtel, aux présidences nationales et régionales de la SNCF.</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Cette démarche devrait aboutir à la création d’un comité de ligne où seraient associés représentants des usagers, élus, autorités organisatrices des mobilités. Une instance qui doit permettre le partage des préoccupations de chacun pour une adéquation de la ligne des horlogers avec les besoins réels et potentiels de la population.</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Une seconde phase de travaux est prévue en 2024 avec une enveloppe d’environ 30 millions d’euros.</w:t>
      </w:r>
    </w:p>
    <w:p w:rsidR="003B1B4D" w:rsidRPr="00F216B5" w:rsidRDefault="003B1B4D" w:rsidP="003B1B4D">
      <w:pPr>
        <w:shd w:val="clear" w:color="auto" w:fill="FFFFFF"/>
        <w:spacing w:after="0" w:line="240" w:lineRule="auto"/>
        <w:rPr>
          <w:rFonts w:asciiTheme="majorHAnsi" w:hAnsiTheme="majorHAnsi"/>
          <w:b/>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 xml:space="preserve">Forum Radio Ligne des horlogers </w:t>
      </w:r>
    </w:p>
    <w:p w:rsidR="003B1B4D" w:rsidRPr="00F216B5" w:rsidRDefault="003B1B4D" w:rsidP="003B1B4D">
      <w:pPr>
        <w:jc w:val="both"/>
        <w:rPr>
          <w:rFonts w:asciiTheme="majorHAnsi" w:hAnsiTheme="majorHAnsi"/>
          <w:sz w:val="20"/>
          <w:szCs w:val="20"/>
          <w:lang w:bidi="ar-SA"/>
        </w:rPr>
      </w:pPr>
      <w:r w:rsidRPr="00F216B5">
        <w:rPr>
          <w:rFonts w:asciiTheme="majorHAnsi" w:hAnsiTheme="majorHAnsi"/>
          <w:sz w:val="20"/>
          <w:szCs w:val="20"/>
          <w:lang w:bidi="ar-SA"/>
        </w:rPr>
        <w:t>Le 5 mai, la ville de Neuchâtel et la Maison de l’Europe ont consacré la semaine de l’Europe au thème des communications ferroviaires. Une occasion pour l’AUD de témoigner et débattre sur nos projets en cours sur les ondes de RTN et RCV, deux radios locales à Neuchâtel et Besançon.</w:t>
      </w: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Assemblée générale de la Mission Opérationnelle transfrontalière (MOT)</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La MOT est une association spécialisée dans l'appui à la coopération transfrontalière. Elle a été créée en 1997 à l'initiative de l’État français. Son réseau regroupe plus de 90 acteurs de la coopération transfrontalière : structures transfrontalières, régions, départements, communes, groupements de communes et de collectivités, États, entreprises, fédérations et réseaux, agences d’urbanisme, etc. Elle a pour mission de défendre les intérêts des territoires transfrontaliers, de les mettre en réseau et de leur apporter une assistance opérationnelle et juridique. Son positionnement multiniveau favorise le dialogue entre les autorités nationales, européennes, et les acteurs locaux et régionaux, pour une meilleure prise en compte des questions transfrontalières dans les législations.</w:t>
      </w:r>
    </w:p>
    <w:p w:rsidR="003B1B4D" w:rsidRPr="00F216B5" w:rsidRDefault="003B1B4D" w:rsidP="003B1B4D">
      <w:pPr>
        <w:shd w:val="clear" w:color="auto" w:fill="FFFFFF"/>
        <w:spacing w:after="0" w:line="240" w:lineRule="auto"/>
        <w:jc w:val="both"/>
        <w:rPr>
          <w:rFonts w:asciiTheme="majorHAnsi" w:hAnsiTheme="majorHAnsi"/>
          <w:sz w:val="20"/>
          <w:szCs w:val="20"/>
          <w:lang w:bidi="ar-SA"/>
        </w:rPr>
      </w:pP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Venus de l’ensemble des frontières françaises, plus de cent participants, acteurs des territoires transfrontaliers se sont retrouvés pour deux journées d’échanges les 21 et 22 septembre à Morteau et à La Chaux de Fonds, à l’occasion de l’assemblée générale de la MOT, et à l’invitation de l’Agglomération Urbaine du Doubs. En présence du secrétaire d'État auprès de la ministre de la Cohésion des territoires et des Relations avec les collectivités territoriales, chargé de la Ruralité, Mr Joël Giraud, qui est intervenu en clôture de la première journée, les participants ont mis en avant le besoin des acteurs de terrain de voir leurs problématiques transfrontalières mieux prises en compte, ainsi que leurs attentes vis-à-vis du projet de loi "3DS" (différenciation, décentralisation, déconcentration et diverses mesures de simplification de l’action publique locale).</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Pour Mr Christian </w:t>
      </w:r>
      <w:proofErr w:type="spellStart"/>
      <w:r w:rsidRPr="00F216B5">
        <w:rPr>
          <w:rFonts w:asciiTheme="majorHAnsi" w:hAnsiTheme="majorHAnsi"/>
          <w:sz w:val="20"/>
          <w:szCs w:val="20"/>
          <w:lang w:bidi="ar-SA"/>
        </w:rPr>
        <w:t>Dupessey</w:t>
      </w:r>
      <w:proofErr w:type="spellEnd"/>
      <w:r w:rsidRPr="00F216B5">
        <w:rPr>
          <w:rFonts w:asciiTheme="majorHAnsi" w:hAnsiTheme="majorHAnsi"/>
          <w:sz w:val="20"/>
          <w:szCs w:val="20"/>
          <w:lang w:bidi="ar-SA"/>
        </w:rPr>
        <w:t xml:space="preserve">, maire d’Annemasse, premier vice-président d’Annemasse Agglo, réélu président de la MOT pour trois ans : "la crise a souligné l'importance du fait transfrontalier dans la vie de nos concitoyens, et la capacité de nos élus à inventer de nouvelles solutions. L'identité transfrontalière a gagné mais les défis restent grands ». </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Le lieu des échanges et les visites de terrains proposées aux participants ont illustré la réalité concrète de notre bassin de vie. Mr Cédric Bôle, maire de Morteau, a pu rappeler qu'avec "un actif sur deux qui travaille en Suisse sur notre territoire, les échanges transfrontaliers ne sont plus une question, mais une obligation, une nécessité ». J’ai également présenté les actions menées par notre GLCT dans des domaines comme la </w:t>
      </w:r>
      <w:r w:rsidRPr="00F216B5">
        <w:rPr>
          <w:rFonts w:asciiTheme="majorHAnsi" w:hAnsiTheme="majorHAnsi"/>
          <w:sz w:val="20"/>
          <w:szCs w:val="20"/>
          <w:lang w:bidi="ar-SA"/>
        </w:rPr>
        <w:lastRenderedPageBreak/>
        <w:t>mobilité (covoiturage, ligne des horlogers), l'attractivité, la nature et notre culture commune. Nous avons bien une communauté de destin : deux pays, mais une seule population.</w:t>
      </w:r>
    </w:p>
    <w:p w:rsidR="003B1B4D" w:rsidRPr="00F216B5" w:rsidRDefault="003B1B4D" w:rsidP="002417C5">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Quatre tables-rondes ont apporté le témoignage de nombreux autres territoires transfrontaliers sur des enjeux que nous avons en commun. A Morteau, la première a posé la question de la conciliation entre l'attractivité résidentielle et la préservation des ressources ; la deuxième celle de la relance économique : peut-elle être transfrontalière et solidaire ? </w:t>
      </w:r>
      <w:proofErr w:type="spellStart"/>
      <w:r w:rsidRPr="00F216B5">
        <w:rPr>
          <w:rFonts w:asciiTheme="majorHAnsi" w:hAnsiTheme="majorHAnsi"/>
          <w:sz w:val="20"/>
          <w:szCs w:val="20"/>
          <w:lang w:bidi="ar-SA"/>
        </w:rPr>
        <w:t>A</w:t>
      </w:r>
      <w:proofErr w:type="spellEnd"/>
      <w:r w:rsidRPr="00F216B5">
        <w:rPr>
          <w:rFonts w:asciiTheme="majorHAnsi" w:hAnsiTheme="majorHAnsi"/>
          <w:sz w:val="20"/>
          <w:szCs w:val="20"/>
          <w:lang w:bidi="ar-SA"/>
        </w:rPr>
        <w:t xml:space="preserve"> la Chaux de Fonds dans le très beau Musée International de l’horlogerie, la troisième table était consacrée à l’inclusion citoyenne et territoriale transfrontalière. Enfin, la quatrième sur les enjeux de montagne, s'est déroulée en présence de Mme la députée du Doubs et 1ere VP de l’Assemblée nationale, Mme Annie </w:t>
      </w:r>
      <w:proofErr w:type="spellStart"/>
      <w:r w:rsidRPr="00F216B5">
        <w:rPr>
          <w:rFonts w:asciiTheme="majorHAnsi" w:hAnsiTheme="majorHAnsi"/>
          <w:sz w:val="20"/>
          <w:szCs w:val="20"/>
          <w:lang w:bidi="ar-SA"/>
        </w:rPr>
        <w:t>Genevard</w:t>
      </w:r>
      <w:proofErr w:type="spellEnd"/>
      <w:r w:rsidRPr="00F216B5">
        <w:rPr>
          <w:rFonts w:asciiTheme="majorHAnsi" w:hAnsiTheme="majorHAnsi"/>
          <w:sz w:val="20"/>
          <w:szCs w:val="20"/>
          <w:lang w:bidi="ar-SA"/>
        </w:rPr>
        <w:t xml:space="preserve">. </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2417C5">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Une première visite de terrain sur les rives du Doubs frontière à Villers-le-Lac et les Brenets nous a permis d’évoquer les enjeux liés à l’eau dans notre région aux sols karstiques tout en abordant également les coopérations futures en matière environnementale à travers nos PNR du Doubs et du Doubs horloger.</w:t>
      </w:r>
    </w:p>
    <w:p w:rsidR="003B1B4D" w:rsidRPr="00F216B5" w:rsidRDefault="003B1B4D" w:rsidP="002417C5">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Une seconde visite à Le Locle Col des Roches, principal point de passage a éclairé les participants sur nos problématiques routières et ferroviaires dans cet espace très contraint avec un trafic pendulaire en constante augmentation qui impacte la qualité de vie de ses habitants. Une occasion pour Mr </w:t>
      </w:r>
      <w:proofErr w:type="spellStart"/>
      <w:r w:rsidRPr="00F216B5">
        <w:rPr>
          <w:rFonts w:asciiTheme="majorHAnsi" w:hAnsiTheme="majorHAnsi"/>
          <w:sz w:val="20"/>
          <w:szCs w:val="20"/>
          <w:lang w:bidi="ar-SA"/>
        </w:rPr>
        <w:t>Cedric</w:t>
      </w:r>
      <w:proofErr w:type="spellEnd"/>
      <w:r w:rsidRPr="00F216B5">
        <w:rPr>
          <w:rFonts w:asciiTheme="majorHAnsi" w:hAnsiTheme="majorHAnsi"/>
          <w:sz w:val="20"/>
          <w:szCs w:val="20"/>
          <w:lang w:bidi="ar-SA"/>
        </w:rPr>
        <w:t xml:space="preserve"> Dupraz de nous présenter le projet de tronçon d’évitement du Locle qui est désormais lancé.</w:t>
      </w:r>
    </w:p>
    <w:p w:rsidR="003B1B4D" w:rsidRPr="00F216B5" w:rsidRDefault="003B1B4D" w:rsidP="002417C5">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Enfin, nos remerciements iront à la ville de la Chaux de Fonds et à la CCVM pour l’organisation d’une fondue neuchâteloise très appréciée dans les locaux d’un temple maçonnique d’une part et d’autre part la prise en charge de la soirée festive avec visite du musée de l’Horlogerie suivie d’un cocktail dinatoire également très apprécié.</w:t>
      </w:r>
    </w:p>
    <w:p w:rsidR="003B1B4D" w:rsidRPr="00F216B5" w:rsidRDefault="003B1B4D" w:rsidP="003B1B4D">
      <w:pPr>
        <w:spacing w:after="0" w:line="240" w:lineRule="auto"/>
        <w:rPr>
          <w:rFonts w:asciiTheme="majorHAnsi" w:hAnsiTheme="majorHAnsi"/>
          <w:b/>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Association liaisons transfrontalières</w:t>
      </w:r>
    </w:p>
    <w:p w:rsidR="003B1B4D" w:rsidRPr="00F216B5" w:rsidRDefault="003B1B4D" w:rsidP="003B1B4D">
      <w:pPr>
        <w:autoSpaceDE w:val="0"/>
        <w:autoSpaceDN w:val="0"/>
        <w:adjustRightInd w:val="0"/>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Cette association a pour objet d’initier et de défendre des projets visant au développement durable des liaisons transfrontalières entre Grand Besançon Métropole, le haut Doubs et la Suisse (liaisons routières, RN 57 et RN 83, route des microtechniques, ligne des Horlogers, </w:t>
      </w:r>
      <w:proofErr w:type="spellStart"/>
      <w:r w:rsidRPr="00F216B5">
        <w:rPr>
          <w:rFonts w:asciiTheme="majorHAnsi" w:hAnsiTheme="majorHAnsi"/>
          <w:sz w:val="20"/>
          <w:szCs w:val="20"/>
          <w:lang w:bidi="ar-SA"/>
        </w:rPr>
        <w:t>Lyria</w:t>
      </w:r>
      <w:proofErr w:type="spellEnd"/>
      <w:r w:rsidRPr="00F216B5">
        <w:rPr>
          <w:rFonts w:asciiTheme="majorHAnsi" w:hAnsiTheme="majorHAnsi"/>
          <w:sz w:val="20"/>
          <w:szCs w:val="20"/>
          <w:lang w:bidi="ar-SA"/>
        </w:rPr>
        <w:t>).  L’aménagement de ces liaisons permettra une irrigation du territoire transfrontalier de qualité afin d’accroitre l’attractivité économique, touristique, culturelle, universitaire et scientifique.</w:t>
      </w:r>
    </w:p>
    <w:p w:rsidR="003B1B4D" w:rsidRPr="00F216B5" w:rsidRDefault="003B1B4D" w:rsidP="003B1B4D">
      <w:pPr>
        <w:autoSpaceDE w:val="0"/>
        <w:autoSpaceDN w:val="0"/>
        <w:adjustRightInd w:val="0"/>
        <w:spacing w:after="0" w:line="240" w:lineRule="auto"/>
        <w:rPr>
          <w:rFonts w:asciiTheme="majorHAnsi" w:hAnsiTheme="majorHAnsi"/>
          <w:sz w:val="20"/>
          <w:szCs w:val="20"/>
          <w:lang w:bidi="ar-SA"/>
        </w:rPr>
      </w:pPr>
    </w:p>
    <w:p w:rsidR="003B1B4D" w:rsidRPr="00F216B5" w:rsidRDefault="003B1B4D" w:rsidP="003B1B4D">
      <w:pPr>
        <w:autoSpaceDE w:val="0"/>
        <w:autoSpaceDN w:val="0"/>
        <w:adjustRightInd w:val="0"/>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L’une de nos missions définie dans notre Convention cadre sur la coopération transfrontalière est d’améliorer notre accessibilité, notre mobilité que ce soit par les infrastructures routières, la mobilité douce ou l’amélioration de la desserte ferroviaire. Il était donc opportun que l’AUD soit membre fondateur de cette association et ceci depuis le 4 juin 2021. Mr Benoit Vuillemin, Maire de Saône la préside avec Mr </w:t>
      </w:r>
      <w:proofErr w:type="spellStart"/>
      <w:r w:rsidRPr="00F216B5">
        <w:rPr>
          <w:rFonts w:asciiTheme="majorHAnsi" w:hAnsiTheme="majorHAnsi"/>
          <w:sz w:val="20"/>
          <w:szCs w:val="20"/>
          <w:lang w:bidi="ar-SA"/>
        </w:rPr>
        <w:t>Cedric</w:t>
      </w:r>
      <w:proofErr w:type="spellEnd"/>
      <w:r w:rsidRPr="00F216B5">
        <w:rPr>
          <w:rFonts w:asciiTheme="majorHAnsi" w:hAnsiTheme="majorHAnsi"/>
          <w:sz w:val="20"/>
          <w:szCs w:val="20"/>
          <w:lang w:bidi="ar-SA"/>
        </w:rPr>
        <w:t xml:space="preserve"> Bole, 1er Vice-Président. Au sein du conseil d’administration L’AUD occupe l’une des 7 autres Vice-Présidences.</w:t>
      </w:r>
    </w:p>
    <w:p w:rsidR="003B1B4D" w:rsidRPr="00F216B5" w:rsidRDefault="003B1B4D" w:rsidP="003B1B4D">
      <w:pPr>
        <w:rPr>
          <w:rFonts w:asciiTheme="majorHAnsi" w:hAnsiTheme="majorHAnsi"/>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Passerelle Gare SNCF PA4</w:t>
      </w:r>
    </w:p>
    <w:p w:rsidR="003B1B4D" w:rsidRPr="00F216B5" w:rsidRDefault="003B1B4D" w:rsidP="003B1B4D">
      <w:pPr>
        <w:spacing w:afterLines="160" w:after="384"/>
        <w:jc w:val="both"/>
        <w:rPr>
          <w:rFonts w:asciiTheme="majorHAnsi" w:hAnsiTheme="majorHAnsi"/>
          <w:sz w:val="20"/>
          <w:szCs w:val="20"/>
          <w:lang w:bidi="ar-SA"/>
        </w:rPr>
      </w:pPr>
      <w:r w:rsidRPr="00F216B5">
        <w:rPr>
          <w:rFonts w:asciiTheme="majorHAnsi" w:hAnsiTheme="majorHAnsi"/>
          <w:sz w:val="20"/>
          <w:szCs w:val="20"/>
          <w:lang w:bidi="ar-SA"/>
        </w:rPr>
        <w:t>Sur le secteur de la gare de Morteau au niveau de la plateforme d’échange avec le train, un troisième Park and Ride situé de l’autre côté des voies ferrées a été réalisé. Il sera prochainement relié par une passerelle permettant un passage au-dessus des voies SNCF. Dans le cadre du PA4, cette mesure a été reconnue comme une composante structurante pour la mobilité à l’échelle du corridor Franco-Suisse permettant ainsi un important report modal vers le train. En mai 2021 une convention de financement a été finalisée entre la confédération et le canton de Neuchâtel avec un plafond de subvention octroyé de CHF 237 </w:t>
      </w:r>
      <w:proofErr w:type="gramStart"/>
      <w:r w:rsidRPr="00F216B5">
        <w:rPr>
          <w:rFonts w:asciiTheme="majorHAnsi" w:hAnsiTheme="majorHAnsi"/>
          <w:sz w:val="20"/>
          <w:szCs w:val="20"/>
          <w:lang w:bidi="ar-SA"/>
        </w:rPr>
        <w:t>000,--</w:t>
      </w:r>
      <w:proofErr w:type="gramEnd"/>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 xml:space="preserve">Cahier MOT « Impact du télétravail transfrontalier en matière de </w:t>
      </w:r>
      <w:proofErr w:type="spellStart"/>
      <w:r w:rsidRPr="00F216B5">
        <w:rPr>
          <w:rFonts w:asciiTheme="majorHAnsi" w:hAnsiTheme="majorHAnsi"/>
          <w:b/>
          <w:sz w:val="20"/>
          <w:szCs w:val="20"/>
          <w:lang w:bidi="ar-SA"/>
        </w:rPr>
        <w:t>co</w:t>
      </w:r>
      <w:proofErr w:type="spellEnd"/>
      <w:r w:rsidRPr="00F216B5">
        <w:rPr>
          <w:rFonts w:asciiTheme="majorHAnsi" w:hAnsiTheme="majorHAnsi"/>
          <w:b/>
          <w:sz w:val="20"/>
          <w:szCs w:val="20"/>
          <w:lang w:bidi="ar-SA"/>
        </w:rPr>
        <w:t>-développement »</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 xml:space="preserve">En raison de la pandémie de </w:t>
      </w:r>
      <w:proofErr w:type="spellStart"/>
      <w:r w:rsidRPr="00F216B5">
        <w:rPr>
          <w:rFonts w:asciiTheme="majorHAnsi" w:hAnsiTheme="majorHAnsi"/>
          <w:sz w:val="20"/>
          <w:szCs w:val="20"/>
          <w:lang w:bidi="ar-SA"/>
        </w:rPr>
        <w:t>Covid</w:t>
      </w:r>
      <w:proofErr w:type="spellEnd"/>
      <w:r w:rsidRPr="00F216B5">
        <w:rPr>
          <w:rFonts w:asciiTheme="majorHAnsi" w:hAnsiTheme="majorHAnsi"/>
          <w:sz w:val="20"/>
          <w:szCs w:val="20"/>
          <w:lang w:bidi="ar-SA"/>
        </w:rPr>
        <w:t xml:space="preserve"> 19 débutée début 2020, la question du télétravail est entrée brusquement dans la vie de milliers de travailleurs. Cette problématique s’est immédiatement posée pour les travailleurs frontaliers, d’autant que des règles différenciées sont définies, en Europe et aux frontières de la France. Ainsi, en 2020, la France a passé des accords amiables avec ses voisins (notamment la Suisse) afin de maintenir les régimes fiscaux et de sécurité sociale des travailleurs frontaliers en télétravail en raison de la crise de COVID-19 et ce au-delà des seuils fixés jusqu’alors. Pour ce qui est des régimes fiscaux, ceux-ci dépendent d’accords bilatéraux entre </w:t>
      </w:r>
      <w:proofErr w:type="spellStart"/>
      <w:r w:rsidRPr="00F216B5">
        <w:rPr>
          <w:rFonts w:asciiTheme="majorHAnsi" w:hAnsiTheme="majorHAnsi"/>
          <w:sz w:val="20"/>
          <w:szCs w:val="20"/>
          <w:lang w:bidi="ar-SA"/>
        </w:rPr>
        <w:t>Etats</w:t>
      </w:r>
      <w:proofErr w:type="spellEnd"/>
      <w:r w:rsidRPr="00F216B5">
        <w:rPr>
          <w:rFonts w:asciiTheme="majorHAnsi" w:hAnsiTheme="majorHAnsi"/>
          <w:sz w:val="20"/>
          <w:szCs w:val="20"/>
          <w:lang w:bidi="ar-SA"/>
        </w:rPr>
        <w:t xml:space="preserve">. En revanche, pour ce qui est du régime de sécurité sociale, son plafond dépend de la législation européenne. Or ces accords dérogatoires peuvent interroger sur leurs impacts s’ils étaient amenés à être pérennisés. Car si le télétravail transfrontalier présente des avantages individuels et globaux indéniables (réduction des déplacements, baisse de la pollution, diminution du stress des travailleurs, gain de temps, …), il induit également des impacts plus nuancés, voire interroge sur les mécanismes existants, en matière de </w:t>
      </w:r>
      <w:proofErr w:type="spellStart"/>
      <w:r w:rsidRPr="00F216B5">
        <w:rPr>
          <w:rFonts w:asciiTheme="majorHAnsi" w:hAnsiTheme="majorHAnsi"/>
          <w:sz w:val="20"/>
          <w:szCs w:val="20"/>
          <w:lang w:bidi="ar-SA"/>
        </w:rPr>
        <w:t>co</w:t>
      </w:r>
      <w:proofErr w:type="spellEnd"/>
      <w:r w:rsidRPr="00F216B5">
        <w:rPr>
          <w:rFonts w:asciiTheme="majorHAnsi" w:hAnsiTheme="majorHAnsi"/>
          <w:sz w:val="20"/>
          <w:szCs w:val="20"/>
          <w:lang w:bidi="ar-SA"/>
        </w:rPr>
        <w:t xml:space="preserve">-développement transfrontalier (évolution des modes de consommation, répartition déséquilibrée des ressources, viabilité des projets de </w:t>
      </w:r>
      <w:proofErr w:type="spellStart"/>
      <w:r w:rsidRPr="00F216B5">
        <w:rPr>
          <w:rFonts w:asciiTheme="majorHAnsi" w:hAnsiTheme="majorHAnsi"/>
          <w:sz w:val="20"/>
          <w:szCs w:val="20"/>
          <w:lang w:bidi="ar-SA"/>
        </w:rPr>
        <w:t>coworking</w:t>
      </w:r>
      <w:proofErr w:type="spellEnd"/>
      <w:r w:rsidRPr="00F216B5">
        <w:rPr>
          <w:rFonts w:asciiTheme="majorHAnsi" w:hAnsiTheme="majorHAnsi"/>
          <w:sz w:val="20"/>
          <w:szCs w:val="20"/>
          <w:lang w:bidi="ar-SA"/>
        </w:rPr>
        <w:t xml:space="preserve">, règles d’imposition sur le revenu, économie présentielle …). Enfin, alors qu’un nombre important d’acteurs </w:t>
      </w:r>
      <w:r w:rsidRPr="00F216B5">
        <w:rPr>
          <w:rFonts w:asciiTheme="majorHAnsi" w:hAnsiTheme="majorHAnsi"/>
          <w:sz w:val="20"/>
          <w:szCs w:val="20"/>
          <w:lang w:bidi="ar-SA"/>
        </w:rPr>
        <w:lastRenderedPageBreak/>
        <w:t>soulèvent aujourd’hui ce débat, aucune analyse n’existe pour évaluer le nombre de « télétravailleurs frontaliers », voire leur potentiel à l’horizon 5, 10 ou 20 ans.</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Le Cahier proposé par la MOT visera à aborder l’ensemble de ces sujets. Partenaire de cette étude AUD contribue financièrement à sa réalisation.</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Rencontre Arc Jurassien MOT</w:t>
      </w:r>
    </w:p>
    <w:p w:rsidR="003B1B4D" w:rsidRPr="00F216B5" w:rsidRDefault="003B1B4D" w:rsidP="003B1B4D">
      <w:pPr>
        <w:pStyle w:val="bodytext"/>
        <w:shd w:val="clear" w:color="auto" w:fill="FFFFFF"/>
        <w:spacing w:before="0" w:beforeAutospacing="0" w:after="0" w:afterAutospacing="0"/>
        <w:jc w:val="both"/>
        <w:rPr>
          <w:rFonts w:asciiTheme="majorHAnsi" w:hAnsiTheme="majorHAnsi"/>
          <w:sz w:val="20"/>
          <w:szCs w:val="20"/>
          <w:lang w:eastAsia="en-US"/>
        </w:rPr>
      </w:pPr>
      <w:r w:rsidRPr="00F216B5">
        <w:rPr>
          <w:rFonts w:asciiTheme="majorHAnsi" w:hAnsiTheme="majorHAnsi"/>
          <w:sz w:val="20"/>
          <w:szCs w:val="20"/>
          <w:lang w:eastAsia="en-US"/>
        </w:rPr>
        <w:t>Afin de tenir compte au mieux des réalités territoriales et d’être plus proche de ses adhérents, la MOT organise des rencontres territoriales, avec pour objectif d’identifier nos besoins et ainsi déterminer ses capacités d’appui à notre égard. Le 21 septembre, AUD a participé à la rencontre territoriale Arc jurassien 2021 à Besançon. Sept thèmes ont retenu une attention particulière, dont trois où la MOT sera particulièrement attendue dans ces travaux futurs : culture / appartenance, observation / prospective, mobilité. Venaient ensuite stratégie, transition écologique, accès aux droits et développement économique.</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Pertinence SCT</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En janvier 2021, la pertinence et les enjeux pour une stratégie de coopération transfrontalière a fait l’objet d’un bon à tirer auprès des services de la MOT. Celle-ci nous a fait le constat suivant :  Le GLCT doit permettre d’apporter des réponses aux enjeux du territoire en matière de mobilité, d’économie et de cohésion sociale, mais il n’est pas suffisamment représenté au sein des stratégies existantes. Celle de l’Arc Jurassien a bien identifié des territoires de proximité parmi lesquelles on nous retrouve mais Arcjurassien.org ne nous inclut pas suffisamment dans ses organes de gouvernance. Le RUN comprend l’AUD dans la partie occidentale de son périmètre mais il traite ce territoire uniquement sous l’angle de la mobilité. Le Parc naturel régional du Doubs (CH) et le (futur) Parc naturel régional du Doubs Horloger (FR) intègrent des préoccupations transfrontalières dans leurs chartes et leurs objectifs de travail mais ils sont guidés par leurs propres stratégies même si le PNR s’articule avec l’AUD.</w:t>
      </w:r>
    </w:p>
    <w:p w:rsidR="003B1B4D" w:rsidRPr="00F216B5" w:rsidRDefault="003B1B4D" w:rsidP="003B1B4D">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En conséquence nous pourrions disposer de notre propre document à l’image d’autres agglomérations qui se sont dotées de leur propre stratégie alors qu’il existait des démarches stratégiques à des échelles supérieures.</w:t>
      </w:r>
    </w:p>
    <w:p w:rsidR="003B1B4D" w:rsidRPr="00F216B5" w:rsidRDefault="003B1B4D" w:rsidP="003B1B4D">
      <w:pPr>
        <w:spacing w:after="0" w:line="240" w:lineRule="auto"/>
        <w:jc w:val="both"/>
        <w:rPr>
          <w:rFonts w:asciiTheme="majorHAnsi" w:hAnsiTheme="majorHAnsi"/>
          <w:sz w:val="20"/>
          <w:szCs w:val="20"/>
          <w:lang w:bidi="ar-SA"/>
        </w:rPr>
      </w:pP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 xml:space="preserve">Le Conseil des Territoires Transfrontaliers </w:t>
      </w:r>
    </w:p>
    <w:p w:rsidR="003B1B4D" w:rsidRPr="00F216B5" w:rsidRDefault="003B1B4D" w:rsidP="003B1B4D">
      <w:pPr>
        <w:shd w:val="clear" w:color="auto" w:fill="FFFFFF"/>
        <w:spacing w:after="150" w:line="240" w:lineRule="auto"/>
        <w:jc w:val="both"/>
        <w:rPr>
          <w:rFonts w:asciiTheme="majorHAnsi" w:hAnsiTheme="majorHAnsi"/>
          <w:sz w:val="20"/>
          <w:szCs w:val="20"/>
          <w:lang w:bidi="ar-SA"/>
        </w:rPr>
      </w:pPr>
      <w:r w:rsidRPr="00F216B5">
        <w:rPr>
          <w:rFonts w:asciiTheme="majorHAnsi" w:hAnsiTheme="majorHAnsi"/>
          <w:sz w:val="20"/>
          <w:szCs w:val="20"/>
          <w:lang w:bidi="ar-SA"/>
        </w:rPr>
        <w:t>Cette instance de concertation réunit trois conseils départementaux français, quatre cantons suisses et quatre territoires de coopération de l'Arc jurassien franco-suisse. Le CTT, par le jeu des synergies entre les différents échelons permet de favoriser les échanges entre les territoires. Ses travaux contribuent à alimenter les réunions du Bureau élargi d’Arcjurassien.org, sous la forme de propositions ou de points d’alerte issus des observations de terrain. AUD est l’un des quatre territoires de coopération et participe à ces travaux.</w:t>
      </w: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 xml:space="preserve">Site Internet </w:t>
      </w:r>
    </w:p>
    <w:p w:rsidR="003B1B4D" w:rsidRPr="00F216B5" w:rsidRDefault="003B1B4D" w:rsidP="00773E60">
      <w:pPr>
        <w:shd w:val="clear" w:color="auto" w:fill="FFFFFF"/>
        <w:spacing w:after="0" w:line="240" w:lineRule="auto"/>
        <w:jc w:val="both"/>
        <w:textAlignment w:val="baseline"/>
        <w:rPr>
          <w:rFonts w:asciiTheme="majorHAnsi" w:hAnsiTheme="majorHAnsi"/>
          <w:sz w:val="20"/>
          <w:szCs w:val="20"/>
          <w:lang w:bidi="ar-SA"/>
        </w:rPr>
      </w:pPr>
      <w:r w:rsidRPr="00F216B5">
        <w:rPr>
          <w:rFonts w:asciiTheme="majorHAnsi" w:hAnsiTheme="majorHAnsi"/>
          <w:sz w:val="20"/>
          <w:szCs w:val="20"/>
          <w:lang w:bidi="ar-SA"/>
        </w:rPr>
        <w:t>De novembre à Mars 2022 sont comptabilisés 282 utilisateurs pour 551 cessions à la durée moyenne de 2’11. 234 internautes sont d’origine géographique France et 41 d’origine Suisse avec un total 1 200 pages vues.</w:t>
      </w:r>
    </w:p>
    <w:p w:rsidR="003B1B4D" w:rsidRPr="00F216B5" w:rsidRDefault="003B1B4D" w:rsidP="00773E60">
      <w:pPr>
        <w:shd w:val="clear" w:color="auto" w:fill="FFFFFF"/>
        <w:spacing w:after="0" w:line="240" w:lineRule="auto"/>
        <w:jc w:val="both"/>
        <w:textAlignment w:val="baseline"/>
        <w:rPr>
          <w:rFonts w:asciiTheme="majorHAnsi" w:hAnsiTheme="majorHAnsi"/>
          <w:sz w:val="20"/>
          <w:szCs w:val="20"/>
          <w:lang w:bidi="ar-SA"/>
        </w:rPr>
      </w:pPr>
      <w:r w:rsidRPr="00F216B5">
        <w:rPr>
          <w:rFonts w:asciiTheme="majorHAnsi" w:hAnsiTheme="majorHAnsi"/>
          <w:sz w:val="20"/>
          <w:szCs w:val="20"/>
          <w:lang w:bidi="ar-SA"/>
        </w:rPr>
        <w:t>Les principaux sites rebonds sont les réseaux sociaux (FB 80%) ensuite les institutionnels comme morteau.org (3,05%) ou la chaux-de-fonds.ch (1,53%).</w:t>
      </w:r>
    </w:p>
    <w:p w:rsidR="003B1B4D" w:rsidRPr="00F216B5" w:rsidRDefault="003B1B4D" w:rsidP="00773E60">
      <w:pPr>
        <w:shd w:val="clear" w:color="auto" w:fill="FFFFFF"/>
        <w:spacing w:after="0" w:line="240" w:lineRule="auto"/>
        <w:jc w:val="both"/>
        <w:textAlignment w:val="baseline"/>
        <w:rPr>
          <w:rFonts w:asciiTheme="majorHAnsi" w:hAnsiTheme="majorHAnsi"/>
          <w:sz w:val="20"/>
          <w:szCs w:val="20"/>
          <w:lang w:bidi="ar-SA"/>
        </w:rPr>
      </w:pPr>
      <w:r w:rsidRPr="00F216B5">
        <w:rPr>
          <w:rFonts w:asciiTheme="majorHAnsi" w:hAnsiTheme="majorHAnsi"/>
          <w:sz w:val="20"/>
          <w:szCs w:val="20"/>
          <w:lang w:bidi="ar-SA"/>
        </w:rPr>
        <w:t>C’est manifestement trop peu et cet outil est loin d’être à la hauteur de nos objectifs.  Un pic de visites en décembre dernier (220 pages vues) correspond à une communication spécifique faite alors sur F</w:t>
      </w:r>
      <w:r w:rsidR="002417C5" w:rsidRPr="00F216B5">
        <w:rPr>
          <w:rFonts w:asciiTheme="majorHAnsi" w:hAnsiTheme="majorHAnsi"/>
          <w:sz w:val="20"/>
          <w:szCs w:val="20"/>
          <w:lang w:bidi="ar-SA"/>
        </w:rPr>
        <w:t>acebook</w:t>
      </w:r>
      <w:r w:rsidRPr="00F216B5">
        <w:rPr>
          <w:rFonts w:asciiTheme="majorHAnsi" w:hAnsiTheme="majorHAnsi"/>
          <w:sz w:val="20"/>
          <w:szCs w:val="20"/>
          <w:lang w:bidi="ar-SA"/>
        </w:rPr>
        <w:t xml:space="preserve">. </w:t>
      </w:r>
    </w:p>
    <w:p w:rsidR="003B1B4D" w:rsidRPr="00F216B5" w:rsidRDefault="003B1B4D" w:rsidP="00773E60">
      <w:pPr>
        <w:shd w:val="clear" w:color="auto" w:fill="FFFFFF"/>
        <w:spacing w:after="0" w:line="240" w:lineRule="auto"/>
        <w:jc w:val="both"/>
        <w:textAlignment w:val="baseline"/>
        <w:rPr>
          <w:rFonts w:asciiTheme="majorHAnsi" w:hAnsiTheme="majorHAnsi"/>
          <w:sz w:val="20"/>
          <w:szCs w:val="20"/>
          <w:lang w:bidi="ar-SA"/>
        </w:rPr>
      </w:pPr>
      <w:r w:rsidRPr="00F216B5">
        <w:rPr>
          <w:rFonts w:asciiTheme="majorHAnsi" w:hAnsiTheme="majorHAnsi"/>
          <w:sz w:val="20"/>
          <w:szCs w:val="20"/>
          <w:lang w:bidi="ar-SA"/>
        </w:rPr>
        <w:t xml:space="preserve">Nous devons demander aux associations, aux clubs et finalement à toutes les structures référencées sur le site de l'AUD, d'annoncer leur présence sur ce même site. </w:t>
      </w:r>
    </w:p>
    <w:p w:rsidR="003B1B4D" w:rsidRPr="00F216B5" w:rsidRDefault="003B1B4D" w:rsidP="00773E60">
      <w:pPr>
        <w:shd w:val="clear" w:color="auto" w:fill="FFFFFF"/>
        <w:spacing w:after="0" w:line="240" w:lineRule="auto"/>
        <w:jc w:val="both"/>
        <w:textAlignment w:val="baseline"/>
        <w:rPr>
          <w:rFonts w:asciiTheme="majorHAnsi" w:hAnsiTheme="majorHAnsi"/>
          <w:sz w:val="20"/>
          <w:szCs w:val="20"/>
          <w:lang w:bidi="ar-SA"/>
        </w:rPr>
      </w:pPr>
      <w:r w:rsidRPr="00F216B5">
        <w:rPr>
          <w:rFonts w:asciiTheme="majorHAnsi" w:hAnsiTheme="majorHAnsi"/>
          <w:sz w:val="20"/>
          <w:szCs w:val="20"/>
          <w:lang w:bidi="ar-SA"/>
        </w:rPr>
        <w:t xml:space="preserve">Notre prestataire </w:t>
      </w:r>
      <w:proofErr w:type="spellStart"/>
      <w:r w:rsidRPr="00F216B5">
        <w:rPr>
          <w:rFonts w:asciiTheme="majorHAnsi" w:hAnsiTheme="majorHAnsi"/>
          <w:sz w:val="20"/>
          <w:szCs w:val="20"/>
          <w:lang w:bidi="ar-SA"/>
        </w:rPr>
        <w:t>Publipresse</w:t>
      </w:r>
      <w:proofErr w:type="spellEnd"/>
      <w:r w:rsidRPr="00F216B5">
        <w:rPr>
          <w:rFonts w:asciiTheme="majorHAnsi" w:hAnsiTheme="majorHAnsi"/>
          <w:sz w:val="20"/>
          <w:szCs w:val="20"/>
          <w:lang w:bidi="ar-SA"/>
        </w:rPr>
        <w:t xml:space="preserve"> peut également nous aider à le </w:t>
      </w:r>
      <w:r w:rsidR="00773E60" w:rsidRPr="00F216B5">
        <w:rPr>
          <w:rFonts w:asciiTheme="majorHAnsi" w:hAnsiTheme="majorHAnsi"/>
          <w:sz w:val="20"/>
          <w:szCs w:val="20"/>
          <w:lang w:bidi="ar-SA"/>
        </w:rPr>
        <w:t xml:space="preserve">promouvoir </w:t>
      </w:r>
      <w:r w:rsidRPr="00F216B5">
        <w:rPr>
          <w:rFonts w:asciiTheme="majorHAnsi" w:hAnsiTheme="majorHAnsi"/>
          <w:sz w:val="20"/>
          <w:szCs w:val="20"/>
          <w:lang w:bidi="ar-SA"/>
        </w:rPr>
        <w:t xml:space="preserve">sur le réseau Display de Google (web, application, YouTube). </w:t>
      </w:r>
    </w:p>
    <w:p w:rsidR="003B1B4D" w:rsidRPr="00F216B5" w:rsidRDefault="003B1B4D" w:rsidP="003B1B4D">
      <w:pPr>
        <w:shd w:val="clear" w:color="auto" w:fill="FFFFFF"/>
        <w:spacing w:after="0" w:line="240" w:lineRule="auto"/>
        <w:textAlignment w:val="baseline"/>
        <w:rPr>
          <w:rFonts w:asciiTheme="majorHAnsi" w:hAnsiTheme="majorHAnsi"/>
          <w:sz w:val="20"/>
          <w:szCs w:val="20"/>
          <w:lang w:bidi="ar-SA"/>
        </w:rPr>
      </w:pPr>
    </w:p>
    <w:p w:rsidR="003B1B4D" w:rsidRPr="00F216B5" w:rsidRDefault="003B1B4D" w:rsidP="003B1B4D">
      <w:pPr>
        <w:spacing w:after="0" w:line="240" w:lineRule="auto"/>
        <w:rPr>
          <w:rFonts w:asciiTheme="majorHAnsi" w:hAnsiTheme="majorHAnsi"/>
          <w:b/>
          <w:sz w:val="20"/>
          <w:szCs w:val="20"/>
          <w:lang w:bidi="ar-SA"/>
        </w:rPr>
      </w:pPr>
      <w:r w:rsidRPr="00F216B5">
        <w:rPr>
          <w:rFonts w:asciiTheme="majorHAnsi" w:hAnsiTheme="majorHAnsi"/>
          <w:b/>
          <w:sz w:val="20"/>
          <w:szCs w:val="20"/>
          <w:lang w:bidi="ar-SA"/>
        </w:rPr>
        <w:t xml:space="preserve">Tour de Romandie / Tour de France </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773E60">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Jeudi 27 avril 2023, le 76e tour de Romandie fera étape à Morteau et à la Chaux de Fonds. Morteau sera la ville départ, la Chaux de Fonds ville arrivée.</w:t>
      </w:r>
    </w:p>
    <w:p w:rsidR="003B1B4D" w:rsidRPr="00F216B5" w:rsidRDefault="003B1B4D" w:rsidP="00773E60">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En parallèle, la candidature commune de ces deux villes pour l’organisation d’une future étape du Tour de France a été également renouvelée.</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3B1B4D">
      <w:pPr>
        <w:rPr>
          <w:rFonts w:asciiTheme="majorHAnsi" w:hAnsiTheme="majorHAnsi"/>
          <w:sz w:val="20"/>
          <w:szCs w:val="20"/>
          <w:lang w:bidi="ar-SA"/>
        </w:rPr>
      </w:pPr>
      <w:r w:rsidRPr="00F216B5">
        <w:rPr>
          <w:rFonts w:asciiTheme="majorHAnsi" w:hAnsiTheme="majorHAnsi"/>
          <w:b/>
          <w:sz w:val="20"/>
          <w:szCs w:val="20"/>
          <w:lang w:bidi="ar-SA"/>
        </w:rPr>
        <w:t>150e anniversaire Guerre Franco Prussienne</w:t>
      </w:r>
    </w:p>
    <w:p w:rsidR="003B1B4D" w:rsidRPr="00F216B5" w:rsidRDefault="003B1B4D" w:rsidP="00773E60">
      <w:pPr>
        <w:jc w:val="both"/>
        <w:rPr>
          <w:rFonts w:asciiTheme="majorHAnsi" w:hAnsiTheme="majorHAnsi"/>
          <w:sz w:val="20"/>
          <w:szCs w:val="20"/>
          <w:lang w:bidi="ar-SA"/>
        </w:rPr>
      </w:pPr>
      <w:r w:rsidRPr="00F216B5">
        <w:rPr>
          <w:rFonts w:asciiTheme="majorHAnsi" w:hAnsiTheme="majorHAnsi"/>
          <w:sz w:val="20"/>
          <w:szCs w:val="20"/>
          <w:lang w:bidi="ar-SA"/>
        </w:rPr>
        <w:lastRenderedPageBreak/>
        <w:t>Cette cérémonie organisée par le Souvenir Français a commémoré le 150e anniversaire de la guerre franco-allemande de 1870 en partenariat avec les autorités de la ville du Locle au monument aux morts des Brenets.</w:t>
      </w:r>
    </w:p>
    <w:p w:rsidR="003B1B4D" w:rsidRPr="00F216B5" w:rsidRDefault="003B1B4D" w:rsidP="003B1B4D">
      <w:pPr>
        <w:rPr>
          <w:rFonts w:asciiTheme="majorHAnsi" w:hAnsiTheme="majorHAnsi"/>
          <w:b/>
          <w:sz w:val="20"/>
          <w:szCs w:val="20"/>
          <w:lang w:bidi="ar-SA"/>
        </w:rPr>
      </w:pPr>
      <w:r w:rsidRPr="00F216B5">
        <w:rPr>
          <w:rFonts w:asciiTheme="majorHAnsi" w:hAnsiTheme="majorHAnsi"/>
          <w:b/>
          <w:sz w:val="20"/>
          <w:szCs w:val="20"/>
          <w:lang w:bidi="ar-SA"/>
        </w:rPr>
        <w:t xml:space="preserve">Convention fonctionnement </w:t>
      </w:r>
    </w:p>
    <w:p w:rsidR="00773E60" w:rsidRPr="00F216B5" w:rsidRDefault="003B1B4D" w:rsidP="00773E60">
      <w:pPr>
        <w:tabs>
          <w:tab w:val="left" w:pos="5954"/>
        </w:tabs>
        <w:jc w:val="both"/>
        <w:outlineLvl w:val="0"/>
        <w:rPr>
          <w:rFonts w:asciiTheme="majorHAnsi" w:hAnsiTheme="majorHAnsi"/>
          <w:sz w:val="20"/>
          <w:szCs w:val="20"/>
          <w:lang w:bidi="ar-SA"/>
        </w:rPr>
      </w:pPr>
      <w:r w:rsidRPr="00F216B5">
        <w:rPr>
          <w:rFonts w:asciiTheme="majorHAnsi" w:hAnsiTheme="majorHAnsi"/>
          <w:sz w:val="20"/>
          <w:szCs w:val="20"/>
          <w:lang w:bidi="ar-SA"/>
        </w:rPr>
        <w:t>La CCVM a accepté de reprendre, pour la partie française, l’animation et la gestion de l’Agglomération Urbaine du Doubs, dans le cadre d’une convention de fonctionnement incluant personnel et moyens associés. Cette convention de fonctionnement, d’une durée de 3 ans, prévoit un volume annuel de coordination, de gestion administrative, de gestion des différents projets et de suivi comptable du GLCT.</w:t>
      </w:r>
    </w:p>
    <w:p w:rsidR="003B1B4D" w:rsidRPr="00F216B5" w:rsidRDefault="003B1B4D" w:rsidP="00773E60">
      <w:pPr>
        <w:rPr>
          <w:rFonts w:asciiTheme="majorHAnsi" w:hAnsiTheme="majorHAnsi"/>
          <w:b/>
          <w:sz w:val="20"/>
          <w:szCs w:val="20"/>
          <w:lang w:bidi="ar-SA"/>
        </w:rPr>
      </w:pPr>
      <w:r w:rsidRPr="00F216B5">
        <w:rPr>
          <w:rFonts w:asciiTheme="majorHAnsi" w:hAnsiTheme="majorHAnsi"/>
          <w:b/>
          <w:sz w:val="20"/>
          <w:szCs w:val="20"/>
          <w:lang w:bidi="ar-SA"/>
        </w:rPr>
        <w:t xml:space="preserve">Station d’épuration du Locle les Brenets </w:t>
      </w:r>
    </w:p>
    <w:p w:rsidR="003B1B4D" w:rsidRPr="00F216B5" w:rsidRDefault="003B1B4D" w:rsidP="00773E60">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Le 18 octobre une nouvelle rencontre a eu lieu entre la CCVM et la commune du Locle. L'étude VERDI ainsi que celle du Canton de Neuchâtel ont fait l’objet d’une nouvelle présentation. La Ville du Locle nous informant que leur STEP devant être également réhabilitée cela impliquait une relecture du précédent dossier sous un autre angle.</w:t>
      </w:r>
    </w:p>
    <w:p w:rsidR="003B1B4D" w:rsidRPr="00F216B5" w:rsidRDefault="003B1B4D" w:rsidP="00773E60">
      <w:pPr>
        <w:spacing w:after="0" w:line="240" w:lineRule="auto"/>
        <w:jc w:val="both"/>
        <w:rPr>
          <w:rFonts w:asciiTheme="majorHAnsi" w:hAnsiTheme="majorHAnsi"/>
          <w:sz w:val="20"/>
          <w:szCs w:val="20"/>
          <w:lang w:bidi="ar-SA"/>
        </w:rPr>
      </w:pPr>
      <w:r w:rsidRPr="00F216B5">
        <w:rPr>
          <w:rFonts w:asciiTheme="majorHAnsi" w:hAnsiTheme="majorHAnsi"/>
          <w:sz w:val="20"/>
          <w:szCs w:val="20"/>
          <w:lang w:bidi="ar-SA"/>
        </w:rPr>
        <w:t>La CCVM garantissant un traitement des eaux usées selon les normes les plus élevées des réglementations des deux pays, la pertinence d’une STEP commune pourrait être revue par les autorités cantonales…</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3B1B4D">
      <w:pPr>
        <w:spacing w:after="0" w:line="240" w:lineRule="auto"/>
        <w:rPr>
          <w:rFonts w:asciiTheme="majorHAnsi" w:hAnsiTheme="majorHAnsi"/>
          <w:b/>
          <w:sz w:val="20"/>
          <w:szCs w:val="20"/>
          <w:lang w:bidi="ar-SA"/>
        </w:rPr>
      </w:pPr>
      <w:r w:rsidRPr="00F216B5">
        <w:rPr>
          <w:rFonts w:asciiTheme="majorHAnsi" w:hAnsiTheme="majorHAnsi"/>
          <w:b/>
          <w:sz w:val="20"/>
          <w:szCs w:val="20"/>
          <w:lang w:bidi="ar-SA"/>
        </w:rPr>
        <w:t xml:space="preserve">Conclusion </w:t>
      </w:r>
    </w:p>
    <w:p w:rsidR="003B1B4D" w:rsidRPr="00F216B5" w:rsidRDefault="003B1B4D" w:rsidP="003B1B4D">
      <w:pPr>
        <w:spacing w:after="0" w:line="240" w:lineRule="auto"/>
        <w:rPr>
          <w:rFonts w:asciiTheme="majorHAnsi" w:hAnsiTheme="majorHAnsi"/>
          <w:sz w:val="20"/>
          <w:szCs w:val="20"/>
          <w:lang w:bidi="ar-SA"/>
        </w:rPr>
      </w:pPr>
    </w:p>
    <w:p w:rsidR="003B1B4D" w:rsidRPr="00F216B5" w:rsidRDefault="003B1B4D" w:rsidP="00773E60">
      <w:pPr>
        <w:pStyle w:val="NormalWeb"/>
        <w:spacing w:before="0" w:beforeAutospacing="0" w:after="0" w:afterAutospacing="0"/>
        <w:jc w:val="both"/>
        <w:rPr>
          <w:rFonts w:asciiTheme="majorHAnsi" w:hAnsiTheme="majorHAnsi"/>
          <w:color w:val="auto"/>
          <w:sz w:val="20"/>
          <w:szCs w:val="20"/>
          <w:lang w:bidi="ar-SA"/>
        </w:rPr>
      </w:pPr>
      <w:r w:rsidRPr="00F216B5">
        <w:rPr>
          <w:rFonts w:asciiTheme="majorHAnsi" w:hAnsiTheme="majorHAnsi"/>
          <w:color w:val="auto"/>
          <w:sz w:val="20"/>
          <w:szCs w:val="20"/>
          <w:lang w:bidi="ar-SA"/>
        </w:rPr>
        <w:t xml:space="preserve">Malgré la crise sanitaire deux éléments majeurs ont marqué notre exercice 2021 : la réhabilitation de la ligne des horlogers et l’Assemblée Générale de la MOT. Mais ce rapport d’activité démontre toute la richesse et la diversité de nos travaux. Aujourd’hui le GLCT justifie son efficience par ses propositions et ses participations. Notre territoire reconnu peut et doit s’affirmer comme étant un rouage essentiel au sein des organismes transfrontaliers. </w:t>
      </w:r>
    </w:p>
    <w:p w:rsidR="003B1B4D" w:rsidRPr="00F216B5" w:rsidRDefault="003B1B4D" w:rsidP="00773E60">
      <w:pPr>
        <w:pStyle w:val="NormalWeb"/>
        <w:spacing w:before="0" w:beforeAutospacing="0" w:after="0" w:afterAutospacing="0"/>
        <w:jc w:val="both"/>
        <w:rPr>
          <w:rFonts w:asciiTheme="majorHAnsi" w:hAnsiTheme="majorHAnsi"/>
          <w:color w:val="auto"/>
          <w:sz w:val="20"/>
          <w:szCs w:val="20"/>
          <w:lang w:bidi="ar-SA"/>
        </w:rPr>
      </w:pPr>
      <w:r w:rsidRPr="00F216B5">
        <w:rPr>
          <w:rFonts w:asciiTheme="majorHAnsi" w:hAnsiTheme="majorHAnsi"/>
          <w:color w:val="auto"/>
          <w:sz w:val="20"/>
          <w:szCs w:val="20"/>
          <w:lang w:bidi="ar-SA"/>
        </w:rPr>
        <w:t>Permettez-moi de saluer l’investissement de mes collègues Maires et Conseillers Communaux. C’est ensemble que nous élaborons nos stratégies, nos programmes et ceci en parfaite concordance et amitié.</w:t>
      </w:r>
    </w:p>
    <w:p w:rsidR="003B1B4D" w:rsidRPr="00F216B5" w:rsidRDefault="003B1B4D" w:rsidP="00773E60">
      <w:pPr>
        <w:pStyle w:val="Sansinterligne"/>
        <w:jc w:val="both"/>
        <w:rPr>
          <w:rFonts w:asciiTheme="majorHAnsi" w:hAnsiTheme="majorHAnsi"/>
          <w:sz w:val="20"/>
          <w:szCs w:val="20"/>
          <w:lang w:val="fr-FR" w:bidi="ar-SA"/>
        </w:rPr>
      </w:pPr>
      <w:r w:rsidRPr="00F216B5">
        <w:rPr>
          <w:rFonts w:asciiTheme="majorHAnsi" w:hAnsiTheme="majorHAnsi"/>
          <w:sz w:val="20"/>
          <w:szCs w:val="20"/>
          <w:lang w:val="fr-FR" w:bidi="ar-SA"/>
        </w:rPr>
        <w:t>En leurs noms, je veux également remercier nos techniciens Mesdames Sarah Steinweg Clark, Administratrice, Urbanisme, bâtiments et relations extérieures à la Ville de La Chaux de Fonds et Léa Brisbard, du Service Partenariats et Projets à la CCVM, avec une mention spéciale pour Monsieur Yannick Nancy, Directeur du PNR du Doubs Horloger toujours présent pour ses conseils toujours pertinents et avisés. Nous accueillons Monsieur Anthony Saillard, Chef de Projet à la CCVM qui remplace dès au</w:t>
      </w:r>
      <w:r w:rsidR="00773E60" w:rsidRPr="00F216B5">
        <w:rPr>
          <w:rFonts w:asciiTheme="majorHAnsi" w:hAnsiTheme="majorHAnsi"/>
          <w:sz w:val="20"/>
          <w:szCs w:val="20"/>
          <w:lang w:val="fr-FR" w:bidi="ar-SA"/>
        </w:rPr>
        <w:t>jourd’hui Madame Brisbard.</w:t>
      </w:r>
    </w:p>
    <w:p w:rsidR="003B1B4D" w:rsidRDefault="003B1B4D" w:rsidP="00773E60">
      <w:pPr>
        <w:pStyle w:val="Sansinterligne"/>
        <w:jc w:val="both"/>
        <w:rPr>
          <w:lang w:val="fr-FR" w:bidi="ar-SA"/>
        </w:rPr>
      </w:pPr>
    </w:p>
    <w:p w:rsidR="004A3C47" w:rsidRPr="004A3C47" w:rsidRDefault="004A3C47" w:rsidP="00F216B5">
      <w:pPr>
        <w:pStyle w:val="Paragraphedeliste"/>
        <w:numPr>
          <w:ilvl w:val="0"/>
          <w:numId w:val="33"/>
        </w:numPr>
        <w:autoSpaceDE w:val="0"/>
        <w:autoSpaceDN w:val="0"/>
        <w:adjustRightInd w:val="0"/>
        <w:spacing w:after="0" w:line="240" w:lineRule="auto"/>
        <w:rPr>
          <w:lang w:bidi="ar-SA"/>
        </w:rPr>
      </w:pPr>
      <w:r w:rsidRPr="004A3C47">
        <w:rPr>
          <w:lang w:bidi="ar-SA"/>
        </w:rPr>
        <w:t xml:space="preserve">COMPTE ADMINISTRATIF 2021 ET </w:t>
      </w:r>
      <w:r>
        <w:rPr>
          <w:lang w:bidi="ar-SA"/>
        </w:rPr>
        <w:t>RAPPROC</w:t>
      </w:r>
      <w:r w:rsidRPr="004A3C47">
        <w:rPr>
          <w:lang w:bidi="ar-SA"/>
        </w:rPr>
        <w:t>HEMENT DU C</w:t>
      </w:r>
      <w:r>
        <w:rPr>
          <w:lang w:bidi="ar-SA"/>
        </w:rPr>
        <w:t>O</w:t>
      </w:r>
      <w:r w:rsidRPr="004A3C47">
        <w:rPr>
          <w:lang w:bidi="ar-SA"/>
        </w:rPr>
        <w:t>MPTE DE GE</w:t>
      </w:r>
      <w:r>
        <w:rPr>
          <w:lang w:bidi="ar-SA"/>
        </w:rPr>
        <w:t>S</w:t>
      </w:r>
      <w:r w:rsidRPr="004A3C47">
        <w:rPr>
          <w:lang w:bidi="ar-SA"/>
        </w:rPr>
        <w:t>TION</w:t>
      </w:r>
    </w:p>
    <w:p w:rsidR="00F216B5" w:rsidRDefault="00F216B5" w:rsidP="004A3C47">
      <w:pPr>
        <w:pStyle w:val="NormalWeb"/>
        <w:spacing w:before="0" w:beforeAutospacing="0" w:after="0" w:afterAutospacing="0"/>
        <w:jc w:val="both"/>
        <w:rPr>
          <w:rFonts w:ascii="Cambria" w:hAnsi="Cambria"/>
          <w:color w:val="auto"/>
          <w:lang w:bidi="ar-SA"/>
        </w:rPr>
      </w:pPr>
    </w:p>
    <w:p w:rsidR="004A3C47" w:rsidRPr="00E0175E" w:rsidRDefault="004A3C47" w:rsidP="004A3C47">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Cf. compte administratif en annexe.</w:t>
      </w:r>
    </w:p>
    <w:p w:rsidR="00F216B5" w:rsidRPr="00E0175E" w:rsidRDefault="00F216B5" w:rsidP="00F216B5">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Monsieur le Président quitte la séance pour laisser place au vote.</w:t>
      </w:r>
    </w:p>
    <w:p w:rsidR="00F216B5" w:rsidRPr="00E0175E" w:rsidRDefault="00F216B5" w:rsidP="00F216B5">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Après présentation et examen du compte administratif 2021, ainsi que du compte de gestion correspondant, Monsieur le vice-président constate la concordance entre les écritures du compte de gestion et du compte administratif 2021 et propose de passer au vote du compte administratif</w:t>
      </w:r>
    </w:p>
    <w:p w:rsidR="00F216B5" w:rsidRPr="00E0175E" w:rsidRDefault="00F216B5" w:rsidP="00F216B5">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2021.</w:t>
      </w:r>
    </w:p>
    <w:p w:rsidR="00F216B5" w:rsidRPr="00E0175E" w:rsidRDefault="00F216B5" w:rsidP="004A3C47">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L'assemblée après avoir entendu le compte administratif de l'exercice 2021, constatant que celui-ci présente</w:t>
      </w:r>
      <w:r w:rsidR="00E0175E" w:rsidRPr="00E0175E">
        <w:rPr>
          <w:rFonts w:ascii="Cambria" w:hAnsi="Cambria"/>
          <w:color w:val="auto"/>
          <w:sz w:val="20"/>
          <w:szCs w:val="20"/>
          <w:lang w:bidi="ar-SA"/>
        </w:rPr>
        <w:t xml:space="preserve"> </w:t>
      </w:r>
      <w:r w:rsidRPr="00E0175E">
        <w:rPr>
          <w:rFonts w:ascii="Cambria" w:hAnsi="Cambria"/>
          <w:color w:val="auto"/>
          <w:sz w:val="20"/>
          <w:szCs w:val="20"/>
          <w:lang w:bidi="ar-SA"/>
        </w:rPr>
        <w:t>:</w:t>
      </w:r>
    </w:p>
    <w:p w:rsidR="00F216B5" w:rsidRPr="00E0175E" w:rsidRDefault="00F216B5" w:rsidP="00F216B5">
      <w:pPr>
        <w:pStyle w:val="NormalWeb"/>
        <w:numPr>
          <w:ilvl w:val="0"/>
          <w:numId w:val="34"/>
        </w:numPr>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Un déficit cumulé de la section d'investissement de 649 euros</w:t>
      </w:r>
    </w:p>
    <w:p w:rsidR="00F216B5" w:rsidRPr="00E0175E" w:rsidRDefault="00F216B5" w:rsidP="00F216B5">
      <w:pPr>
        <w:pStyle w:val="NormalWeb"/>
        <w:numPr>
          <w:ilvl w:val="0"/>
          <w:numId w:val="34"/>
        </w:numPr>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Un excédent cumulé de la section de fonctionnement de 18'257,06 euros</w:t>
      </w:r>
    </w:p>
    <w:p w:rsidR="00F216B5" w:rsidRPr="00E0175E" w:rsidRDefault="00F216B5" w:rsidP="00F216B5">
      <w:pPr>
        <w:pStyle w:val="NormalWeb"/>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Décide l'affectation du résultat de fonctionnement comme suit</w:t>
      </w:r>
      <w:r w:rsidR="00ED485F">
        <w:rPr>
          <w:rFonts w:ascii="Cambria" w:hAnsi="Cambria"/>
          <w:color w:val="auto"/>
          <w:sz w:val="20"/>
          <w:szCs w:val="20"/>
          <w:lang w:bidi="ar-SA"/>
        </w:rPr>
        <w:t xml:space="preserve"> </w:t>
      </w:r>
      <w:r w:rsidRPr="00E0175E">
        <w:rPr>
          <w:rFonts w:ascii="Cambria" w:hAnsi="Cambria"/>
          <w:color w:val="auto"/>
          <w:sz w:val="20"/>
          <w:szCs w:val="20"/>
          <w:lang w:bidi="ar-SA"/>
        </w:rPr>
        <w:t>:</w:t>
      </w:r>
    </w:p>
    <w:p w:rsidR="00F216B5" w:rsidRPr="00E0175E" w:rsidRDefault="00F216B5" w:rsidP="00F216B5">
      <w:pPr>
        <w:pStyle w:val="NormalWeb"/>
        <w:numPr>
          <w:ilvl w:val="0"/>
          <w:numId w:val="34"/>
        </w:numPr>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Au besoin de financement de la section d'investissement (R1068)</w:t>
      </w:r>
      <w:r w:rsidR="00ED485F">
        <w:rPr>
          <w:rFonts w:ascii="Cambria" w:hAnsi="Cambria"/>
          <w:color w:val="auto"/>
          <w:sz w:val="20"/>
          <w:szCs w:val="20"/>
          <w:lang w:bidi="ar-SA"/>
        </w:rPr>
        <w:t xml:space="preserve"> </w:t>
      </w:r>
      <w:r w:rsidRPr="00E0175E">
        <w:rPr>
          <w:rFonts w:ascii="Cambria" w:hAnsi="Cambria"/>
          <w:color w:val="auto"/>
          <w:sz w:val="20"/>
          <w:szCs w:val="20"/>
          <w:lang w:bidi="ar-SA"/>
        </w:rPr>
        <w:t>: 649 euros</w:t>
      </w:r>
    </w:p>
    <w:p w:rsidR="004A3C47" w:rsidRPr="00E0175E" w:rsidRDefault="00F216B5" w:rsidP="004A3C47">
      <w:pPr>
        <w:pStyle w:val="NormalWeb"/>
        <w:numPr>
          <w:ilvl w:val="0"/>
          <w:numId w:val="34"/>
        </w:numPr>
        <w:spacing w:before="0" w:beforeAutospacing="0" w:after="0" w:afterAutospacing="0"/>
        <w:jc w:val="both"/>
        <w:rPr>
          <w:rFonts w:ascii="Cambria" w:hAnsi="Cambria"/>
          <w:color w:val="auto"/>
          <w:sz w:val="20"/>
          <w:szCs w:val="20"/>
          <w:lang w:bidi="ar-SA"/>
        </w:rPr>
      </w:pPr>
      <w:r w:rsidRPr="00E0175E">
        <w:rPr>
          <w:rFonts w:ascii="Cambria" w:hAnsi="Cambria"/>
          <w:color w:val="auto"/>
          <w:sz w:val="20"/>
          <w:szCs w:val="20"/>
          <w:lang w:bidi="ar-SA"/>
        </w:rPr>
        <w:t>Reliquat à reprendre au budget 2022 au compte 002</w:t>
      </w:r>
      <w:r w:rsidR="00ED485F">
        <w:rPr>
          <w:rFonts w:ascii="Cambria" w:hAnsi="Cambria"/>
          <w:color w:val="auto"/>
          <w:sz w:val="20"/>
          <w:szCs w:val="20"/>
          <w:lang w:bidi="ar-SA"/>
        </w:rPr>
        <w:t xml:space="preserve"> </w:t>
      </w:r>
      <w:r w:rsidRPr="00E0175E">
        <w:rPr>
          <w:rFonts w:ascii="Cambria" w:hAnsi="Cambria"/>
          <w:color w:val="auto"/>
          <w:sz w:val="20"/>
          <w:szCs w:val="20"/>
          <w:lang w:bidi="ar-SA"/>
        </w:rPr>
        <w:t>: 17'608,06 euros</w:t>
      </w:r>
    </w:p>
    <w:p w:rsidR="004A3C47" w:rsidRDefault="004A3C47" w:rsidP="004A3C47">
      <w:pPr>
        <w:pStyle w:val="Sansinterligne"/>
        <w:jc w:val="both"/>
        <w:rPr>
          <w:rFonts w:ascii="Arial" w:hAnsi="Arial" w:cs="Arial"/>
          <w:sz w:val="23"/>
          <w:szCs w:val="23"/>
          <w:lang w:val="fr-CH" w:eastAsia="fr-FR" w:bidi="ar-SA"/>
        </w:rPr>
      </w:pPr>
    </w:p>
    <w:p w:rsidR="004A3C47" w:rsidRPr="00E0175E" w:rsidRDefault="004A3C47" w:rsidP="004A3C47">
      <w:pPr>
        <w:pStyle w:val="Sansinterligne"/>
        <w:jc w:val="center"/>
        <w:rPr>
          <w:b/>
          <w:sz w:val="20"/>
          <w:szCs w:val="20"/>
          <w:lang w:val="fr-FR" w:bidi="ar-SA"/>
        </w:rPr>
      </w:pPr>
      <w:r w:rsidRPr="00E0175E">
        <w:rPr>
          <w:b/>
          <w:sz w:val="20"/>
          <w:szCs w:val="20"/>
          <w:lang w:val="fr-FR" w:bidi="ar-SA"/>
        </w:rPr>
        <w:t xml:space="preserve">Approbation à </w:t>
      </w:r>
      <w:r w:rsidR="009E58FE">
        <w:rPr>
          <w:b/>
          <w:sz w:val="20"/>
          <w:szCs w:val="20"/>
          <w:lang w:val="fr-FR" w:bidi="ar-SA"/>
        </w:rPr>
        <w:t>l</w:t>
      </w:r>
      <w:r w:rsidRPr="00E0175E">
        <w:rPr>
          <w:b/>
          <w:sz w:val="20"/>
          <w:szCs w:val="20"/>
          <w:lang w:val="fr-FR" w:bidi="ar-SA"/>
        </w:rPr>
        <w:t>'unanimité</w:t>
      </w:r>
    </w:p>
    <w:p w:rsidR="004A3C47" w:rsidRDefault="004A3C47" w:rsidP="004A3C47">
      <w:pPr>
        <w:pStyle w:val="Sansinterligne"/>
        <w:jc w:val="center"/>
        <w:rPr>
          <w:b/>
          <w:lang w:val="fr-FR" w:bidi="ar-SA"/>
        </w:rPr>
      </w:pPr>
    </w:p>
    <w:p w:rsidR="00ED485F" w:rsidRPr="004A3C47" w:rsidRDefault="00ED485F" w:rsidP="004A3C47">
      <w:pPr>
        <w:pStyle w:val="Sansinterligne"/>
        <w:jc w:val="center"/>
        <w:rPr>
          <w:b/>
          <w:lang w:val="fr-FR" w:bidi="ar-SA"/>
        </w:rPr>
      </w:pPr>
    </w:p>
    <w:p w:rsidR="004A3C47" w:rsidRPr="004A3C47" w:rsidRDefault="004A3C47" w:rsidP="00ED485F">
      <w:pPr>
        <w:pStyle w:val="Paragraphedeliste"/>
        <w:numPr>
          <w:ilvl w:val="0"/>
          <w:numId w:val="33"/>
        </w:numPr>
        <w:rPr>
          <w:lang w:bidi="ar-SA"/>
        </w:rPr>
      </w:pPr>
      <w:r w:rsidRPr="004A3C47">
        <w:rPr>
          <w:lang w:bidi="ar-SA"/>
        </w:rPr>
        <w:t>DEBAT D’ORIENTATION BUDGETAIRE</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Depuis la loi « Administration Territoriale de la République » (ATR) du 6 février 1992, la tenue d’un Débat d’Orientation Budgétaire (DOB) s’impose aux communes et à leurs groupements et plus généralement aux collectivités dans un délai de deux mois précédant l’examen du budget primitif.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lastRenderedPageBreak/>
        <w:t xml:space="preserve">La loi du 7 août 2015 portant nouvelle organisation territoriale de la République, dite loi « </w:t>
      </w:r>
      <w:proofErr w:type="spellStart"/>
      <w:r w:rsidRPr="00ED485F">
        <w:rPr>
          <w:rFonts w:asciiTheme="majorHAnsi" w:hAnsiTheme="majorHAnsi"/>
          <w:color w:val="auto"/>
          <w:sz w:val="20"/>
          <w:szCs w:val="20"/>
          <w:lang w:bidi="ar-SA"/>
        </w:rPr>
        <w:t>NOTRé</w:t>
      </w:r>
      <w:proofErr w:type="spellEnd"/>
      <w:r w:rsidRPr="00ED485F">
        <w:rPr>
          <w:rFonts w:asciiTheme="majorHAnsi" w:hAnsiTheme="majorHAnsi"/>
          <w:color w:val="auto"/>
          <w:sz w:val="20"/>
          <w:szCs w:val="20"/>
          <w:lang w:bidi="ar-SA"/>
        </w:rPr>
        <w:t xml:space="preserve"> », a voulu accentuer l’information des conseils. Le DOB n’est pas qu’un document interne et doit être transmis au préfet du département.</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Il doit permettre au GLCT de discuter des orientations budgétaires qui préfigurent les priorités qui seront affectées dans le budget primitif voire au-delà pour certains programmes.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Nos ressources comprennent la contribution annuelle de nos membres pour l’essentiel, des subventions, des dons, des participations reçues ou des produits afférents à des services. Nous pouvons contracter des emprunts seulement si d’autres sources de financement ne sont pas possibles ou mal appropriées. Ils ne peuvent être contractés que pour des investissements ou des mesures de développement liées à des investissements sans dépasser nos capacités de financement.</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La contribution annuelle de chaque membre est calculée de la façon suivante :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S’agissant des frais de fonctionnement, ceux-ci le sont au prorata des populations selon le dernier recensement officiel disponible pour chacun.</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S’agissant des projets spécifiques ou incluant un fonds pour financer des projets futurs la contribution est partagée pour un tiers à parts égales entre la France et la Suisse (50%), et pour les deux-tiers restant, au prorata des populations selon bien sûr les derniers recensements officiels disponibles.</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Le groupement ne prélève pas l’impôt et n’a pas de dettes.</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En dépenses de fonctionnement, l’élaboration de notre budget doit prendre en considération les éléments suivants :</w:t>
      </w:r>
    </w:p>
    <w:p w:rsidR="004A3C47" w:rsidRPr="00ED485F" w:rsidRDefault="004A3C47" w:rsidP="00ED485F">
      <w:pPr>
        <w:pStyle w:val="NormalWeb"/>
        <w:numPr>
          <w:ilvl w:val="0"/>
          <w:numId w:val="34"/>
        </w:numPr>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L’hébergement du site Internet Agglomération Urbaine du Doubs.com,.</w:t>
      </w:r>
      <w:proofErr w:type="spellStart"/>
      <w:r w:rsidRPr="00ED485F">
        <w:rPr>
          <w:rFonts w:asciiTheme="majorHAnsi" w:hAnsiTheme="majorHAnsi"/>
          <w:color w:val="auto"/>
          <w:sz w:val="20"/>
          <w:szCs w:val="20"/>
          <w:lang w:bidi="ar-SA"/>
        </w:rPr>
        <w:t>fr</w:t>
      </w:r>
      <w:proofErr w:type="spellEnd"/>
      <w:r w:rsidRPr="00ED485F">
        <w:rPr>
          <w:rFonts w:asciiTheme="majorHAnsi" w:hAnsiTheme="majorHAnsi"/>
          <w:color w:val="auto"/>
          <w:sz w:val="20"/>
          <w:szCs w:val="20"/>
          <w:lang w:bidi="ar-SA"/>
        </w:rPr>
        <w:t>,.</w:t>
      </w:r>
      <w:proofErr w:type="spellStart"/>
      <w:r w:rsidRPr="00ED485F">
        <w:rPr>
          <w:rFonts w:asciiTheme="majorHAnsi" w:hAnsiTheme="majorHAnsi"/>
          <w:color w:val="auto"/>
          <w:sz w:val="20"/>
          <w:szCs w:val="20"/>
          <w:lang w:bidi="ar-SA"/>
        </w:rPr>
        <w:t>ch</w:t>
      </w:r>
      <w:proofErr w:type="spellEnd"/>
      <w:r w:rsidRPr="00ED485F">
        <w:rPr>
          <w:rFonts w:asciiTheme="majorHAnsi" w:hAnsiTheme="majorHAnsi"/>
          <w:color w:val="auto"/>
          <w:sz w:val="20"/>
          <w:szCs w:val="20"/>
          <w:lang w:bidi="ar-SA"/>
        </w:rPr>
        <w:t xml:space="preserve"> (350 €)</w:t>
      </w:r>
    </w:p>
    <w:p w:rsidR="004A3C47" w:rsidRPr="00ED485F" w:rsidRDefault="004A3C47" w:rsidP="00ED485F">
      <w:pPr>
        <w:pStyle w:val="NormalWeb"/>
        <w:spacing w:before="0" w:beforeAutospacing="0" w:after="0" w:afterAutospacing="0"/>
        <w:ind w:left="709"/>
        <w:jc w:val="both"/>
        <w:rPr>
          <w:rFonts w:asciiTheme="majorHAnsi" w:hAnsiTheme="majorHAnsi"/>
          <w:color w:val="auto"/>
          <w:sz w:val="20"/>
          <w:szCs w:val="20"/>
          <w:lang w:bidi="ar-SA"/>
        </w:rPr>
      </w:pPr>
      <w:r w:rsidRPr="00ED485F">
        <w:rPr>
          <w:rFonts w:asciiTheme="majorHAnsi" w:hAnsiTheme="majorHAnsi"/>
          <w:color w:val="auto"/>
          <w:sz w:val="20"/>
          <w:szCs w:val="20"/>
          <w:lang w:bidi="ar-SA"/>
        </w:rPr>
        <w:t>(</w:t>
      </w:r>
      <w:hyperlink r:id="rId9" w:history="1">
        <w:r w:rsidRPr="00ED485F">
          <w:rPr>
            <w:rFonts w:asciiTheme="majorHAnsi" w:hAnsiTheme="majorHAnsi"/>
            <w:color w:val="auto"/>
            <w:sz w:val="20"/>
            <w:szCs w:val="20"/>
            <w:lang w:bidi="ar-SA"/>
          </w:rPr>
          <w:t>AUD - Agglomération Urbaine du Doubs - Morteau - le Locle - La Chaux de Fonds (agglomeration-urbaine-du-doubs.com)</w:t>
        </w:r>
      </w:hyperlink>
      <w:r w:rsidR="00ED485F">
        <w:rPr>
          <w:rFonts w:asciiTheme="majorHAnsi" w:hAnsiTheme="majorHAnsi"/>
          <w:color w:val="auto"/>
          <w:sz w:val="20"/>
          <w:szCs w:val="20"/>
          <w:lang w:bidi="ar-SA"/>
        </w:rPr>
        <w:t>.</w:t>
      </w:r>
    </w:p>
    <w:p w:rsidR="004A3C47" w:rsidRPr="00ED485F" w:rsidRDefault="004A3C47" w:rsidP="00ED485F">
      <w:pPr>
        <w:pStyle w:val="NormalWeb"/>
        <w:numPr>
          <w:ilvl w:val="0"/>
          <w:numId w:val="34"/>
        </w:numPr>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Les frais d’étude pour notre participation au cahier de la MOT relatif à l’impact du télétravail sur nos frontières.</w:t>
      </w:r>
    </w:p>
    <w:p w:rsidR="004A3C47" w:rsidRPr="00ED485F" w:rsidRDefault="004A3C47" w:rsidP="00ED485F">
      <w:pPr>
        <w:pStyle w:val="NormalWeb"/>
        <w:numPr>
          <w:ilvl w:val="0"/>
          <w:numId w:val="34"/>
        </w:numPr>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Les diverses cotisations à la MOT (3 300 €), l’AUDAB (1 000 €), et l’Association des liaisons transfrontalières (500 €)</w:t>
      </w:r>
      <w:r w:rsidR="00E94FAA" w:rsidRPr="00ED485F">
        <w:rPr>
          <w:rFonts w:asciiTheme="majorHAnsi" w:hAnsiTheme="majorHAnsi"/>
          <w:color w:val="auto"/>
          <w:sz w:val="20"/>
          <w:szCs w:val="20"/>
          <w:lang w:bidi="ar-SA"/>
        </w:rPr>
        <w:t>.</w:t>
      </w:r>
    </w:p>
    <w:p w:rsidR="004A3C47" w:rsidRDefault="004A3C47" w:rsidP="00ED485F">
      <w:pPr>
        <w:pStyle w:val="NormalWeb"/>
        <w:numPr>
          <w:ilvl w:val="0"/>
          <w:numId w:val="34"/>
        </w:numPr>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La mise à disposition des personnels de la CCVM et de la Ville de la Chaux de Fonds </w:t>
      </w:r>
      <w:r w:rsidR="00E94FAA" w:rsidRPr="00ED485F">
        <w:rPr>
          <w:rFonts w:asciiTheme="majorHAnsi" w:hAnsiTheme="majorHAnsi"/>
          <w:color w:val="auto"/>
          <w:sz w:val="20"/>
          <w:szCs w:val="20"/>
          <w:lang w:bidi="ar-SA"/>
        </w:rPr>
        <w:t xml:space="preserve">pour </w:t>
      </w:r>
      <w:r w:rsidRPr="00ED485F">
        <w:rPr>
          <w:rFonts w:asciiTheme="majorHAnsi" w:hAnsiTheme="majorHAnsi"/>
          <w:color w:val="auto"/>
          <w:sz w:val="20"/>
          <w:szCs w:val="20"/>
          <w:lang w:bidi="ar-SA"/>
        </w:rPr>
        <w:t>l’animation et la gestion administra</w:t>
      </w:r>
      <w:r w:rsidR="00ED485F">
        <w:rPr>
          <w:rFonts w:asciiTheme="majorHAnsi" w:hAnsiTheme="majorHAnsi"/>
          <w:color w:val="auto"/>
          <w:sz w:val="20"/>
          <w:szCs w:val="20"/>
          <w:lang w:bidi="ar-SA"/>
        </w:rPr>
        <w:t>tive et comptable du groupement.</w:t>
      </w:r>
    </w:p>
    <w:p w:rsidR="00ED485F" w:rsidRPr="00ED485F" w:rsidRDefault="00ED485F" w:rsidP="00ED485F">
      <w:pPr>
        <w:pStyle w:val="NormalWeb"/>
        <w:spacing w:before="0" w:beforeAutospacing="0" w:after="0" w:afterAutospacing="0"/>
        <w:ind w:left="720"/>
        <w:jc w:val="both"/>
        <w:rPr>
          <w:rFonts w:asciiTheme="majorHAnsi" w:hAnsiTheme="majorHAnsi"/>
          <w:color w:val="auto"/>
          <w:sz w:val="20"/>
          <w:szCs w:val="20"/>
          <w:lang w:bidi="ar-SA"/>
        </w:rPr>
      </w:pP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La priorité 5 du programme </w:t>
      </w:r>
      <w:proofErr w:type="spellStart"/>
      <w:r w:rsidRPr="00ED485F">
        <w:rPr>
          <w:rFonts w:asciiTheme="majorHAnsi" w:hAnsiTheme="majorHAnsi"/>
          <w:color w:val="auto"/>
          <w:sz w:val="20"/>
          <w:szCs w:val="20"/>
          <w:lang w:bidi="ar-SA"/>
        </w:rPr>
        <w:t>Interreg</w:t>
      </w:r>
      <w:proofErr w:type="spellEnd"/>
      <w:r w:rsidRPr="00ED485F">
        <w:rPr>
          <w:rFonts w:asciiTheme="majorHAnsi" w:hAnsiTheme="majorHAnsi"/>
          <w:color w:val="auto"/>
          <w:sz w:val="20"/>
          <w:szCs w:val="20"/>
          <w:lang w:bidi="ar-SA"/>
        </w:rPr>
        <w:t xml:space="preserve"> </w:t>
      </w:r>
      <w:proofErr w:type="spellStart"/>
      <w:r w:rsidRPr="00ED485F">
        <w:rPr>
          <w:rFonts w:asciiTheme="majorHAnsi" w:hAnsiTheme="majorHAnsi"/>
          <w:color w:val="auto"/>
          <w:sz w:val="20"/>
          <w:szCs w:val="20"/>
          <w:lang w:bidi="ar-SA"/>
        </w:rPr>
        <w:t>France-Suisse</w:t>
      </w:r>
      <w:proofErr w:type="spellEnd"/>
      <w:r w:rsidRPr="00ED485F">
        <w:rPr>
          <w:rFonts w:asciiTheme="majorHAnsi" w:hAnsiTheme="majorHAnsi"/>
          <w:color w:val="auto"/>
          <w:sz w:val="20"/>
          <w:szCs w:val="20"/>
          <w:lang w:bidi="ar-SA"/>
        </w:rPr>
        <w:t xml:space="preserve"> 2021- 27 est de réduire les obstacles à la frontière franco-suisse afin d’améliorer l’efficacité des politiques publiques transfrontalières mais aussi de soutenir des stratégies de développement pour les zones fonctionnelles régionales.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Nous avons là une réelle opportunité pour que notre territoire se dote d’un Schéma de Coopération Transfrontalière.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Pour ce SCT, nos deux agences d’urbanisme, AUDAB coté France et Objectif :ne côté Suisse nous ont proposé une méthodologie, un planning prévisionnel et une estimation des coûts d’investissement induits.</w:t>
      </w:r>
    </w:p>
    <w:p w:rsidR="00ED485F" w:rsidRDefault="00ED485F" w:rsidP="004A3C47">
      <w:pPr>
        <w:pStyle w:val="NormalWeb"/>
        <w:spacing w:before="0" w:beforeAutospacing="0" w:after="0" w:afterAutospacing="0"/>
        <w:jc w:val="both"/>
        <w:rPr>
          <w:rFonts w:asciiTheme="majorHAnsi" w:hAnsiTheme="majorHAnsi"/>
          <w:color w:val="auto"/>
          <w:sz w:val="20"/>
          <w:szCs w:val="20"/>
          <w:lang w:bidi="ar-SA"/>
        </w:rPr>
      </w:pP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 xml:space="preserve">Le temps de travail de la phase </w:t>
      </w:r>
      <w:proofErr w:type="spellStart"/>
      <w:r w:rsidRPr="00ED485F">
        <w:rPr>
          <w:rFonts w:asciiTheme="majorHAnsi" w:hAnsiTheme="majorHAnsi"/>
          <w:color w:val="auto"/>
          <w:sz w:val="20"/>
          <w:szCs w:val="20"/>
          <w:lang w:bidi="ar-SA"/>
        </w:rPr>
        <w:t>préprojet</w:t>
      </w:r>
      <w:proofErr w:type="spellEnd"/>
      <w:r w:rsidRPr="00ED485F">
        <w:rPr>
          <w:rFonts w:asciiTheme="majorHAnsi" w:hAnsiTheme="majorHAnsi"/>
          <w:color w:val="auto"/>
          <w:sz w:val="20"/>
          <w:szCs w:val="20"/>
          <w:lang w:bidi="ar-SA"/>
        </w:rPr>
        <w:t xml:space="preserve">, (pour le dépôt du dossier </w:t>
      </w:r>
      <w:proofErr w:type="spellStart"/>
      <w:r w:rsidRPr="00ED485F">
        <w:rPr>
          <w:rFonts w:asciiTheme="majorHAnsi" w:hAnsiTheme="majorHAnsi"/>
          <w:color w:val="auto"/>
          <w:sz w:val="20"/>
          <w:szCs w:val="20"/>
          <w:lang w:bidi="ar-SA"/>
        </w:rPr>
        <w:t>Interreg</w:t>
      </w:r>
      <w:proofErr w:type="spellEnd"/>
      <w:r w:rsidRPr="00ED485F">
        <w:rPr>
          <w:rFonts w:asciiTheme="majorHAnsi" w:hAnsiTheme="majorHAnsi"/>
          <w:color w:val="auto"/>
          <w:sz w:val="20"/>
          <w:szCs w:val="20"/>
          <w:lang w:bidi="ar-SA"/>
        </w:rPr>
        <w:t>) est estimé à 40 journées pour un budget de 30 000 € dont 60% à notre charge, soit un besoin de financement pour l’année 2022 de 18 000 €.</w:t>
      </w:r>
      <w:r w:rsidR="00ED485F">
        <w:rPr>
          <w:rFonts w:asciiTheme="majorHAnsi" w:hAnsiTheme="majorHAnsi"/>
          <w:color w:val="auto"/>
          <w:sz w:val="20"/>
          <w:szCs w:val="20"/>
          <w:lang w:bidi="ar-SA"/>
        </w:rPr>
        <w:t xml:space="preserve"> </w:t>
      </w:r>
      <w:r w:rsidRPr="00ED485F">
        <w:rPr>
          <w:rFonts w:asciiTheme="majorHAnsi" w:hAnsiTheme="majorHAnsi"/>
          <w:color w:val="auto"/>
          <w:sz w:val="20"/>
          <w:szCs w:val="20"/>
          <w:lang w:bidi="ar-SA"/>
        </w:rPr>
        <w:t>La phase projet est quant à elle, estimée à 150 journées pour un total de 114 000 € subventionné à hauteur de 65 0</w:t>
      </w:r>
      <w:r w:rsidR="00ED485F">
        <w:rPr>
          <w:rFonts w:asciiTheme="majorHAnsi" w:hAnsiTheme="majorHAnsi"/>
          <w:color w:val="auto"/>
          <w:sz w:val="20"/>
          <w:szCs w:val="20"/>
          <w:lang w:bidi="ar-SA"/>
        </w:rPr>
        <w:t xml:space="preserve">00 € par </w:t>
      </w:r>
      <w:proofErr w:type="spellStart"/>
      <w:r w:rsidR="00ED485F">
        <w:rPr>
          <w:rFonts w:asciiTheme="majorHAnsi" w:hAnsiTheme="majorHAnsi"/>
          <w:color w:val="auto"/>
          <w:sz w:val="20"/>
          <w:szCs w:val="20"/>
          <w:lang w:bidi="ar-SA"/>
        </w:rPr>
        <w:t>Interreg</w:t>
      </w:r>
      <w:proofErr w:type="spellEnd"/>
      <w:r w:rsidR="00ED485F">
        <w:rPr>
          <w:rFonts w:asciiTheme="majorHAnsi" w:hAnsiTheme="majorHAnsi"/>
          <w:color w:val="auto"/>
          <w:sz w:val="20"/>
          <w:szCs w:val="20"/>
          <w:lang w:bidi="ar-SA"/>
        </w:rPr>
        <w:t xml:space="preserve"> </w:t>
      </w:r>
      <w:proofErr w:type="spellStart"/>
      <w:r w:rsidR="00ED485F">
        <w:rPr>
          <w:rFonts w:asciiTheme="majorHAnsi" w:hAnsiTheme="majorHAnsi"/>
          <w:color w:val="auto"/>
          <w:sz w:val="20"/>
          <w:szCs w:val="20"/>
          <w:lang w:bidi="ar-SA"/>
        </w:rPr>
        <w:t>France-Suisse</w:t>
      </w:r>
      <w:proofErr w:type="spellEnd"/>
      <w:r w:rsidR="00ED485F">
        <w:rPr>
          <w:rFonts w:asciiTheme="majorHAnsi" w:hAnsiTheme="majorHAnsi"/>
          <w:color w:val="auto"/>
          <w:sz w:val="20"/>
          <w:szCs w:val="20"/>
          <w:lang w:bidi="ar-SA"/>
        </w:rPr>
        <w:t xml:space="preserve"> </w:t>
      </w:r>
      <w:r w:rsidRPr="00ED485F">
        <w:rPr>
          <w:rFonts w:asciiTheme="majorHAnsi" w:hAnsiTheme="majorHAnsi"/>
          <w:color w:val="auto"/>
          <w:sz w:val="20"/>
          <w:szCs w:val="20"/>
          <w:lang w:bidi="ar-SA"/>
        </w:rPr>
        <w:t xml:space="preserve">(65% / France et 50% / Suisse) </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La part d’autofinancement obligatoire par l’AUD dans ce type de dossier est de 20%, soit 23 000 € que nous financerons avec les exercices 2023-2024.</w:t>
      </w:r>
    </w:p>
    <w:p w:rsidR="004A3C47" w:rsidRPr="00ED485F" w:rsidRDefault="004A3C47" w:rsidP="004A3C47">
      <w:pPr>
        <w:pStyle w:val="NormalWeb"/>
        <w:spacing w:before="0" w:beforeAutospacing="0" w:after="0" w:afterAutospacing="0"/>
        <w:jc w:val="both"/>
        <w:rPr>
          <w:rFonts w:asciiTheme="majorHAnsi" w:hAnsiTheme="majorHAnsi"/>
          <w:color w:val="auto"/>
          <w:sz w:val="20"/>
          <w:szCs w:val="20"/>
          <w:lang w:bidi="ar-SA"/>
        </w:rPr>
      </w:pPr>
      <w:r w:rsidRPr="00ED485F">
        <w:rPr>
          <w:rFonts w:asciiTheme="majorHAnsi" w:hAnsiTheme="majorHAnsi"/>
          <w:color w:val="auto"/>
          <w:sz w:val="20"/>
          <w:szCs w:val="20"/>
          <w:lang w:bidi="ar-SA"/>
        </w:rPr>
        <w:t>L’enveloppe restante, 26 000 € représentera la participation d’autres partenaires qu’Objectif :ne et AUDAB s’engagent à rechercher.</w:t>
      </w:r>
      <w:r w:rsidR="00ED485F">
        <w:rPr>
          <w:rFonts w:asciiTheme="majorHAnsi" w:hAnsiTheme="majorHAnsi"/>
          <w:color w:val="auto"/>
          <w:sz w:val="20"/>
          <w:szCs w:val="20"/>
          <w:lang w:bidi="ar-SA"/>
        </w:rPr>
        <w:t xml:space="preserve"> </w:t>
      </w:r>
      <w:r w:rsidRPr="00ED485F">
        <w:rPr>
          <w:rFonts w:ascii="Cambria" w:hAnsi="Cambria"/>
          <w:color w:val="auto"/>
          <w:sz w:val="20"/>
          <w:szCs w:val="20"/>
          <w:lang w:bidi="ar-SA"/>
        </w:rPr>
        <w:t xml:space="preserve">Le coût global pour le GLCT est donc compris entre 41 000 € et 67 000 € à répartir sur les trois prochains exercices comptables en fonction de la participation de ces autres partenaires. </w:t>
      </w:r>
    </w:p>
    <w:p w:rsidR="004A3C47" w:rsidRPr="00ED485F" w:rsidRDefault="004A3C47" w:rsidP="004A3C47">
      <w:pPr>
        <w:pStyle w:val="NormalWeb"/>
        <w:spacing w:before="0" w:beforeAutospacing="0" w:after="0" w:afterAutospacing="0"/>
        <w:jc w:val="both"/>
        <w:rPr>
          <w:rFonts w:ascii="Cambria" w:hAnsi="Cambria"/>
          <w:color w:val="auto"/>
          <w:sz w:val="20"/>
          <w:szCs w:val="20"/>
          <w:lang w:bidi="ar-SA"/>
        </w:rPr>
      </w:pPr>
      <w:r w:rsidRPr="00ED485F">
        <w:rPr>
          <w:rFonts w:ascii="Cambria" w:hAnsi="Cambria"/>
          <w:color w:val="auto"/>
          <w:sz w:val="20"/>
          <w:szCs w:val="20"/>
          <w:lang w:bidi="ar-SA"/>
        </w:rPr>
        <w:t>Ceci se traduit dans notre budget 2022 par l’inscription de 16 374 € en investissement compte tenu d’amortissements et d’excédents capitalisés.</w:t>
      </w:r>
    </w:p>
    <w:p w:rsidR="004A3C47" w:rsidRPr="00ED485F" w:rsidRDefault="004A3C47" w:rsidP="004A3C47">
      <w:pPr>
        <w:pStyle w:val="NormalWeb"/>
        <w:spacing w:before="0" w:beforeAutospacing="0" w:after="0" w:afterAutospacing="0"/>
        <w:jc w:val="both"/>
        <w:rPr>
          <w:rFonts w:ascii="Cambria" w:hAnsi="Cambria"/>
          <w:color w:val="auto"/>
          <w:sz w:val="20"/>
          <w:szCs w:val="20"/>
          <w:lang w:bidi="ar-SA"/>
        </w:rPr>
      </w:pPr>
      <w:r w:rsidRPr="00ED485F">
        <w:rPr>
          <w:rFonts w:ascii="Cambria" w:hAnsi="Cambria"/>
          <w:color w:val="auto"/>
          <w:sz w:val="20"/>
          <w:szCs w:val="20"/>
          <w:lang w:bidi="ar-SA"/>
        </w:rPr>
        <w:t>La contribution annuelle des membres du groupement pour l’équilibre du budget général est de 49 500 € à répartir entre la CCVM, (15 500 €) la Ville de la Chaux de Fonds (26 300 €) et la ville de Le Locle-les Brenets, (7 700 €)</w:t>
      </w:r>
      <w:r w:rsidR="00E94FAA" w:rsidRPr="00ED485F">
        <w:rPr>
          <w:rFonts w:ascii="Cambria" w:hAnsi="Cambria"/>
          <w:color w:val="auto"/>
          <w:sz w:val="20"/>
          <w:szCs w:val="20"/>
          <w:lang w:bidi="ar-SA"/>
        </w:rPr>
        <w:t>.</w:t>
      </w:r>
    </w:p>
    <w:p w:rsidR="00E94FAA" w:rsidRPr="00ED485F" w:rsidRDefault="00E94FAA" w:rsidP="004A3C47">
      <w:pPr>
        <w:pStyle w:val="NormalWeb"/>
        <w:spacing w:before="0" w:beforeAutospacing="0" w:after="0" w:afterAutospacing="0"/>
        <w:jc w:val="both"/>
        <w:rPr>
          <w:rFonts w:ascii="Cambria" w:hAnsi="Cambria"/>
          <w:color w:val="auto"/>
          <w:sz w:val="20"/>
          <w:szCs w:val="20"/>
          <w:lang w:bidi="ar-SA"/>
        </w:rPr>
      </w:pPr>
      <w:r w:rsidRPr="00ED485F">
        <w:rPr>
          <w:rFonts w:ascii="Cambria" w:hAnsi="Cambria"/>
          <w:color w:val="auto"/>
          <w:sz w:val="20"/>
          <w:szCs w:val="20"/>
          <w:lang w:bidi="ar-SA"/>
        </w:rPr>
        <w:t>Le budget sera voté le 7 avril en visio-conférence.</w:t>
      </w:r>
    </w:p>
    <w:p w:rsidR="003B1B4D" w:rsidRDefault="003B1B4D" w:rsidP="003B1B4D">
      <w:pPr>
        <w:pStyle w:val="Sansinterligne"/>
        <w:rPr>
          <w:rFonts w:asciiTheme="minorHAnsi" w:hAnsiTheme="minorHAnsi" w:cstheme="minorHAnsi"/>
          <w:bCs/>
          <w:sz w:val="28"/>
          <w:szCs w:val="28"/>
        </w:rPr>
      </w:pPr>
    </w:p>
    <w:p w:rsidR="003B1B4D" w:rsidRDefault="003B1B4D" w:rsidP="003B1B4D">
      <w:pPr>
        <w:pStyle w:val="Sansinterligne"/>
        <w:rPr>
          <w:b/>
          <w:lang w:val="fr-FR"/>
        </w:rPr>
      </w:pPr>
    </w:p>
    <w:p w:rsidR="00ED485F" w:rsidRDefault="00ED485F" w:rsidP="003B1B4D">
      <w:pPr>
        <w:pStyle w:val="Sansinterligne"/>
        <w:rPr>
          <w:b/>
          <w:lang w:val="fr-FR"/>
        </w:rPr>
      </w:pPr>
    </w:p>
    <w:p w:rsidR="008D1812" w:rsidRDefault="008D1812" w:rsidP="003B1B4D">
      <w:pPr>
        <w:pStyle w:val="Sansinterligne"/>
        <w:rPr>
          <w:b/>
          <w:lang w:val="fr-FR"/>
        </w:rPr>
      </w:pPr>
      <w:bookmarkStart w:id="0" w:name="_GoBack"/>
      <w:bookmarkEnd w:id="0"/>
    </w:p>
    <w:p w:rsidR="00ED485F" w:rsidRPr="003B1B4D" w:rsidRDefault="00ED485F" w:rsidP="003B1B4D">
      <w:pPr>
        <w:pStyle w:val="Sansinterligne"/>
        <w:rPr>
          <w:b/>
          <w:lang w:val="fr-FR"/>
        </w:rPr>
      </w:pPr>
    </w:p>
    <w:p w:rsidR="00A14AB6" w:rsidRDefault="00ED485F" w:rsidP="00ED485F">
      <w:pPr>
        <w:pStyle w:val="Sansinterligne"/>
        <w:jc w:val="center"/>
        <w:rPr>
          <w:b/>
          <w:lang w:val="fr-FR"/>
        </w:rPr>
      </w:pPr>
      <w:r w:rsidRPr="00ED485F">
        <w:rPr>
          <w:b/>
          <w:lang w:val="fr-FR"/>
        </w:rPr>
        <w:lastRenderedPageBreak/>
        <w:t>-</w:t>
      </w:r>
      <w:r>
        <w:rPr>
          <w:b/>
          <w:lang w:val="fr-FR"/>
        </w:rPr>
        <w:t xml:space="preserve">  </w:t>
      </w:r>
      <w:r w:rsidR="0001435C">
        <w:rPr>
          <w:b/>
          <w:lang w:val="fr-FR"/>
        </w:rPr>
        <w:t>Conférence consultative</w:t>
      </w:r>
      <w:r w:rsidR="00F95121">
        <w:rPr>
          <w:b/>
          <w:lang w:val="fr-FR"/>
        </w:rPr>
        <w:t xml:space="preserve"> </w:t>
      </w:r>
      <w:r>
        <w:rPr>
          <w:b/>
          <w:lang w:val="fr-FR"/>
        </w:rPr>
        <w:t xml:space="preserve">- </w:t>
      </w:r>
    </w:p>
    <w:p w:rsidR="00A14AB6" w:rsidRPr="0081473C" w:rsidRDefault="00A14AB6" w:rsidP="002536C9">
      <w:pPr>
        <w:pStyle w:val="Sansinterligne"/>
        <w:rPr>
          <w:b/>
          <w:lang w:val="fr-FR"/>
        </w:rPr>
      </w:pPr>
    </w:p>
    <w:p w:rsidR="00B87CB4" w:rsidRDefault="00E94FAA" w:rsidP="00F95121">
      <w:pPr>
        <w:pStyle w:val="NormalWeb"/>
        <w:spacing w:before="0" w:beforeAutospacing="0" w:after="0" w:afterAutospacing="0"/>
        <w:jc w:val="both"/>
        <w:rPr>
          <w:rFonts w:ascii="Cambria" w:hAnsi="Cambria"/>
          <w:color w:val="auto"/>
          <w:sz w:val="20"/>
          <w:szCs w:val="20"/>
          <w:lang w:bidi="ar-SA"/>
        </w:rPr>
      </w:pPr>
      <w:r w:rsidRPr="00F95121">
        <w:rPr>
          <w:rFonts w:ascii="Cambria" w:hAnsi="Cambria"/>
          <w:color w:val="auto"/>
          <w:sz w:val="20"/>
          <w:szCs w:val="20"/>
          <w:lang w:bidi="ar-SA"/>
        </w:rPr>
        <w:t xml:space="preserve">Le Président salue </w:t>
      </w:r>
      <w:r w:rsidR="00ED485F" w:rsidRPr="00F95121">
        <w:rPr>
          <w:rFonts w:ascii="Cambria" w:hAnsi="Cambria"/>
          <w:color w:val="auto"/>
          <w:sz w:val="20"/>
          <w:szCs w:val="20"/>
          <w:lang w:bidi="ar-SA"/>
        </w:rPr>
        <w:t xml:space="preserve">les orateurs de la Conférence </w:t>
      </w:r>
      <w:proofErr w:type="gramStart"/>
      <w:r w:rsidR="00ED485F" w:rsidRPr="00F95121">
        <w:rPr>
          <w:rFonts w:ascii="Cambria" w:hAnsi="Cambria"/>
          <w:color w:val="auto"/>
          <w:sz w:val="20"/>
          <w:szCs w:val="20"/>
          <w:lang w:bidi="ar-SA"/>
        </w:rPr>
        <w:t>consultative,  f</w:t>
      </w:r>
      <w:r w:rsidRPr="00F95121">
        <w:rPr>
          <w:rFonts w:ascii="Cambria" w:hAnsi="Cambria"/>
          <w:color w:val="auto"/>
          <w:sz w:val="20"/>
          <w:szCs w:val="20"/>
          <w:lang w:bidi="ar-SA"/>
        </w:rPr>
        <w:t>ondateurs</w:t>
      </w:r>
      <w:proofErr w:type="gramEnd"/>
      <w:r w:rsidRPr="00F95121">
        <w:rPr>
          <w:rFonts w:ascii="Cambria" w:hAnsi="Cambria"/>
          <w:color w:val="auto"/>
          <w:sz w:val="20"/>
          <w:szCs w:val="20"/>
          <w:lang w:bidi="ar-SA"/>
        </w:rPr>
        <w:t xml:space="preserve"> de l'AUD. En effet, Mme </w:t>
      </w:r>
      <w:proofErr w:type="spellStart"/>
      <w:r w:rsidRPr="00F95121">
        <w:rPr>
          <w:rFonts w:ascii="Cambria" w:hAnsi="Cambria"/>
          <w:color w:val="auto"/>
          <w:sz w:val="20"/>
          <w:szCs w:val="20"/>
          <w:lang w:bidi="ar-SA"/>
        </w:rPr>
        <w:t>Genevard</w:t>
      </w:r>
      <w:proofErr w:type="spellEnd"/>
      <w:r w:rsidRPr="00F95121">
        <w:rPr>
          <w:rFonts w:ascii="Cambria" w:hAnsi="Cambria"/>
          <w:color w:val="auto"/>
          <w:sz w:val="20"/>
          <w:szCs w:val="20"/>
          <w:lang w:bidi="ar-SA"/>
        </w:rPr>
        <w:t xml:space="preserve"> et </w:t>
      </w:r>
      <w:proofErr w:type="spellStart"/>
      <w:proofErr w:type="gramStart"/>
      <w:r w:rsidRPr="00F95121">
        <w:rPr>
          <w:rFonts w:ascii="Cambria" w:hAnsi="Cambria"/>
          <w:color w:val="auto"/>
          <w:sz w:val="20"/>
          <w:szCs w:val="20"/>
          <w:lang w:bidi="ar-SA"/>
        </w:rPr>
        <w:t>M.Kurth</w:t>
      </w:r>
      <w:proofErr w:type="spellEnd"/>
      <w:proofErr w:type="gramEnd"/>
      <w:r w:rsidRPr="00F95121">
        <w:rPr>
          <w:rFonts w:ascii="Cambria" w:hAnsi="Cambria"/>
          <w:color w:val="auto"/>
          <w:sz w:val="20"/>
          <w:szCs w:val="20"/>
          <w:lang w:bidi="ar-SA"/>
        </w:rPr>
        <w:t xml:space="preserve"> ont débuté les discussions pour un rapprochement des agglomérations par-dessus la frontière en 2004 déjà. Villers-le-Lac, Le Locle, puis les Fins et Les Brenets ont ensuite rejoint l</w:t>
      </w:r>
      <w:r w:rsidR="00F95121">
        <w:rPr>
          <w:rFonts w:ascii="Cambria" w:hAnsi="Cambria"/>
          <w:color w:val="auto"/>
          <w:sz w:val="20"/>
          <w:szCs w:val="20"/>
          <w:lang w:bidi="ar-SA"/>
        </w:rPr>
        <w:t>'agglomération urbaine du Doubs</w:t>
      </w:r>
      <w:r w:rsidRPr="00F95121">
        <w:rPr>
          <w:rFonts w:ascii="Cambria" w:hAnsi="Cambria"/>
          <w:color w:val="auto"/>
          <w:sz w:val="20"/>
          <w:szCs w:val="20"/>
          <w:lang w:bidi="ar-SA"/>
        </w:rPr>
        <w:t xml:space="preserve">. </w:t>
      </w:r>
    </w:p>
    <w:p w:rsidR="00F95121" w:rsidRPr="00F95121" w:rsidRDefault="00F95121" w:rsidP="00F95121">
      <w:pPr>
        <w:pStyle w:val="NormalWeb"/>
        <w:spacing w:before="0" w:beforeAutospacing="0" w:after="0" w:afterAutospacing="0"/>
        <w:jc w:val="both"/>
        <w:rPr>
          <w:rFonts w:ascii="Cambria" w:hAnsi="Cambria"/>
          <w:color w:val="auto"/>
          <w:sz w:val="20"/>
          <w:szCs w:val="20"/>
          <w:lang w:bidi="ar-SA"/>
        </w:rPr>
      </w:pPr>
    </w:p>
    <w:p w:rsidR="000742CF" w:rsidRPr="00F95121" w:rsidRDefault="00F95121" w:rsidP="000742CF">
      <w:pPr>
        <w:pStyle w:val="Titre2"/>
        <w:numPr>
          <w:ilvl w:val="0"/>
          <w:numId w:val="9"/>
        </w:numPr>
        <w:spacing w:before="0" w:line="240" w:lineRule="auto"/>
        <w:rPr>
          <w:sz w:val="22"/>
          <w:szCs w:val="22"/>
        </w:rPr>
      </w:pPr>
      <w:r w:rsidRPr="00F95121">
        <w:rPr>
          <w:sz w:val="22"/>
          <w:szCs w:val="22"/>
        </w:rPr>
        <w:t>REGARD SUR LES D</w:t>
      </w:r>
      <w:r>
        <w:rPr>
          <w:sz w:val="22"/>
          <w:szCs w:val="22"/>
        </w:rPr>
        <w:t>EFIS ET ENJEUX DU TERRITOIRE DE L'AUD</w:t>
      </w:r>
      <w:r w:rsidRPr="00F95121">
        <w:rPr>
          <w:sz w:val="22"/>
          <w:szCs w:val="22"/>
        </w:rPr>
        <w:t xml:space="preserve"> POUR CES PROCHAINES ANN</w:t>
      </w:r>
      <w:r>
        <w:rPr>
          <w:sz w:val="22"/>
          <w:szCs w:val="22"/>
        </w:rPr>
        <w:t>E</w:t>
      </w:r>
      <w:r w:rsidRPr="00F95121">
        <w:rPr>
          <w:sz w:val="22"/>
          <w:szCs w:val="22"/>
        </w:rPr>
        <w:t>ES</w:t>
      </w:r>
      <w:r>
        <w:rPr>
          <w:sz w:val="22"/>
          <w:szCs w:val="22"/>
        </w:rPr>
        <w:t xml:space="preserve"> </w:t>
      </w:r>
      <w:r w:rsidR="00E94FAA" w:rsidRPr="00F95121">
        <w:rPr>
          <w:sz w:val="22"/>
          <w:szCs w:val="22"/>
        </w:rPr>
        <w:t>(</w:t>
      </w:r>
      <w:r w:rsidR="00E94FAA" w:rsidRPr="00F95121">
        <w:rPr>
          <w:sz w:val="20"/>
          <w:szCs w:val="20"/>
        </w:rPr>
        <w:t xml:space="preserve">Annie </w:t>
      </w:r>
      <w:proofErr w:type="spellStart"/>
      <w:r w:rsidR="00E94FAA" w:rsidRPr="00F95121">
        <w:rPr>
          <w:sz w:val="20"/>
          <w:szCs w:val="20"/>
        </w:rPr>
        <w:t>Genevard</w:t>
      </w:r>
      <w:proofErr w:type="spellEnd"/>
      <w:r w:rsidRPr="00F95121">
        <w:rPr>
          <w:sz w:val="20"/>
          <w:szCs w:val="20"/>
        </w:rPr>
        <w:t xml:space="preserve">, </w:t>
      </w:r>
      <w:r w:rsidRPr="00F95121">
        <w:rPr>
          <w:rFonts w:asciiTheme="majorHAnsi" w:hAnsiTheme="majorHAnsi"/>
          <w:sz w:val="20"/>
          <w:szCs w:val="20"/>
        </w:rPr>
        <w:t>1</w:t>
      </w:r>
      <w:r w:rsidRPr="00F95121">
        <w:rPr>
          <w:rFonts w:asciiTheme="majorHAnsi" w:hAnsiTheme="majorHAnsi"/>
          <w:sz w:val="20"/>
          <w:szCs w:val="20"/>
          <w:vertAlign w:val="superscript"/>
        </w:rPr>
        <w:t xml:space="preserve">ère </w:t>
      </w:r>
      <w:r w:rsidRPr="00F95121">
        <w:rPr>
          <w:smallCaps w:val="0"/>
          <w:sz w:val="20"/>
          <w:szCs w:val="20"/>
        </w:rPr>
        <w:t>vice-présidente de l'assemblée nationale</w:t>
      </w:r>
      <w:r>
        <w:rPr>
          <w:sz w:val="20"/>
          <w:szCs w:val="20"/>
        </w:rPr>
        <w:t xml:space="preserve">) </w:t>
      </w:r>
    </w:p>
    <w:p w:rsidR="00A66696" w:rsidRPr="00A66696" w:rsidRDefault="00A66696" w:rsidP="00A66696">
      <w:pPr>
        <w:rPr>
          <w:lang w:bidi="ar-SA"/>
        </w:rPr>
      </w:pPr>
    </w:p>
    <w:p w:rsidR="003A5966" w:rsidRPr="00F95121" w:rsidRDefault="00D73744" w:rsidP="000742CF">
      <w:pPr>
        <w:tabs>
          <w:tab w:val="left" w:pos="5954"/>
        </w:tabs>
        <w:jc w:val="both"/>
        <w:outlineLvl w:val="0"/>
        <w:rPr>
          <w:rFonts w:ascii="Times New Roman" w:hAnsi="Times New Roman"/>
          <w:color w:val="000000"/>
          <w:sz w:val="20"/>
          <w:szCs w:val="20"/>
        </w:rPr>
      </w:pPr>
      <w:r w:rsidRPr="00F95121">
        <w:rPr>
          <w:sz w:val="20"/>
          <w:szCs w:val="20"/>
          <w:lang w:bidi="ar-SA"/>
        </w:rPr>
        <w:t xml:space="preserve">Mme </w:t>
      </w:r>
      <w:proofErr w:type="spellStart"/>
      <w:r w:rsidRPr="00F95121">
        <w:rPr>
          <w:sz w:val="20"/>
          <w:szCs w:val="20"/>
          <w:lang w:bidi="ar-SA"/>
        </w:rPr>
        <w:t>Genevard</w:t>
      </w:r>
      <w:proofErr w:type="spellEnd"/>
      <w:r w:rsidRPr="00F95121">
        <w:rPr>
          <w:sz w:val="20"/>
          <w:szCs w:val="20"/>
          <w:lang w:bidi="ar-SA"/>
        </w:rPr>
        <w:t xml:space="preserve"> se remémore avec une certaine émotion la </w:t>
      </w:r>
      <w:r w:rsidR="00FB0362" w:rsidRPr="00F95121">
        <w:rPr>
          <w:sz w:val="20"/>
          <w:szCs w:val="20"/>
          <w:lang w:bidi="ar-SA"/>
        </w:rPr>
        <w:t>genèse</w:t>
      </w:r>
      <w:r w:rsidRPr="00F95121">
        <w:rPr>
          <w:sz w:val="20"/>
          <w:szCs w:val="20"/>
          <w:lang w:bidi="ar-SA"/>
        </w:rPr>
        <w:t xml:space="preserve"> de l'AUD, </w:t>
      </w:r>
      <w:r w:rsidR="00FB0362" w:rsidRPr="00F95121">
        <w:rPr>
          <w:sz w:val="20"/>
          <w:szCs w:val="20"/>
          <w:lang w:bidi="ar-SA"/>
        </w:rPr>
        <w:t>quand, après plusieurs échanges informels, il a été décidé de formaliser les choses. L'un des premiers sujets empoignés par l'AUD a été d'étudier les ponts possibles au niveau de la formation. Le logo a d'ailleurs été élaboré par l'Ecole d'Art</w:t>
      </w:r>
      <w:r w:rsidR="00F95121" w:rsidRPr="00F95121">
        <w:rPr>
          <w:sz w:val="20"/>
          <w:szCs w:val="20"/>
          <w:lang w:bidi="ar-SA"/>
        </w:rPr>
        <w:t xml:space="preserve"> de La Chaux-de-Fonds</w:t>
      </w:r>
      <w:r w:rsidR="00FB0362" w:rsidRPr="00F95121">
        <w:rPr>
          <w:sz w:val="20"/>
          <w:szCs w:val="20"/>
          <w:lang w:bidi="ar-SA"/>
        </w:rPr>
        <w:t xml:space="preserve">. La création du GLCT a </w:t>
      </w:r>
      <w:r w:rsidR="00F95121" w:rsidRPr="00F95121">
        <w:rPr>
          <w:sz w:val="20"/>
          <w:szCs w:val="20"/>
          <w:lang w:bidi="ar-SA"/>
        </w:rPr>
        <w:t xml:space="preserve">ensuite </w:t>
      </w:r>
      <w:r w:rsidR="00FB0362" w:rsidRPr="00F95121">
        <w:rPr>
          <w:sz w:val="20"/>
          <w:szCs w:val="20"/>
          <w:lang w:bidi="ar-SA"/>
        </w:rPr>
        <w:t>été signée dans le train</w:t>
      </w:r>
      <w:r w:rsidR="00F95121" w:rsidRPr="00F95121">
        <w:rPr>
          <w:sz w:val="20"/>
          <w:szCs w:val="20"/>
          <w:lang w:bidi="ar-SA"/>
        </w:rPr>
        <w:t xml:space="preserve"> reliant La Suisse à La France</w:t>
      </w:r>
      <w:r w:rsidR="00FB0362" w:rsidRPr="00F95121">
        <w:rPr>
          <w:sz w:val="20"/>
          <w:szCs w:val="20"/>
          <w:lang w:bidi="ar-SA"/>
        </w:rPr>
        <w:t>, tout un</w:t>
      </w:r>
      <w:r w:rsidR="00776540" w:rsidRPr="00F95121">
        <w:rPr>
          <w:sz w:val="20"/>
          <w:szCs w:val="20"/>
          <w:lang w:bidi="ar-SA"/>
        </w:rPr>
        <w:t xml:space="preserve"> symbole ! Les premiers grands projets de l'AUD sont également rappelés</w:t>
      </w:r>
      <w:r w:rsidR="00A66696" w:rsidRPr="00F95121">
        <w:rPr>
          <w:sz w:val="20"/>
          <w:szCs w:val="20"/>
          <w:lang w:bidi="ar-SA"/>
        </w:rPr>
        <w:t xml:space="preserve"> </w:t>
      </w:r>
      <w:r w:rsidR="00776540" w:rsidRPr="00F95121">
        <w:rPr>
          <w:sz w:val="20"/>
          <w:szCs w:val="20"/>
          <w:lang w:bidi="ar-SA"/>
        </w:rPr>
        <w:t>: la mise en place d'un dispositif favorisant le co-voiturage ainsi que le lobby ayant permis de sauver la ligne des horlogers.</w:t>
      </w:r>
      <w:r w:rsidR="005E3DF6" w:rsidRPr="00F95121">
        <w:rPr>
          <w:sz w:val="20"/>
          <w:szCs w:val="20"/>
          <w:lang w:bidi="ar-SA"/>
        </w:rPr>
        <w:t xml:space="preserve"> Mme </w:t>
      </w:r>
      <w:proofErr w:type="spellStart"/>
      <w:r w:rsidR="005E3DF6" w:rsidRPr="00F95121">
        <w:rPr>
          <w:sz w:val="20"/>
          <w:szCs w:val="20"/>
          <w:lang w:bidi="ar-SA"/>
        </w:rPr>
        <w:t>Genevard</w:t>
      </w:r>
      <w:proofErr w:type="spellEnd"/>
      <w:r w:rsidR="005E3DF6" w:rsidRPr="00F95121">
        <w:rPr>
          <w:sz w:val="20"/>
          <w:szCs w:val="20"/>
          <w:lang w:bidi="ar-SA"/>
        </w:rPr>
        <w:t xml:space="preserve"> </w:t>
      </w:r>
      <w:r w:rsidR="00A66696" w:rsidRPr="00F95121">
        <w:rPr>
          <w:sz w:val="20"/>
          <w:szCs w:val="20"/>
          <w:lang w:bidi="ar-SA"/>
        </w:rPr>
        <w:t>relève</w:t>
      </w:r>
      <w:r w:rsidR="005E3DF6" w:rsidRPr="00F95121">
        <w:rPr>
          <w:sz w:val="20"/>
          <w:szCs w:val="20"/>
          <w:lang w:bidi="ar-SA"/>
        </w:rPr>
        <w:t xml:space="preserve"> à ce sujet que cela fait déjà des décennies que les élus portent cette ligne, vitale pour désengorger la région.</w:t>
      </w:r>
      <w:r w:rsidR="00A66696" w:rsidRPr="00F95121">
        <w:rPr>
          <w:sz w:val="20"/>
          <w:szCs w:val="20"/>
          <w:lang w:bidi="ar-SA"/>
        </w:rPr>
        <w:t xml:space="preserve"> L'objectif est ici désormais d'en améliorer la cadence</w:t>
      </w:r>
      <w:r w:rsidR="00F95121">
        <w:rPr>
          <w:sz w:val="20"/>
          <w:szCs w:val="20"/>
          <w:lang w:bidi="ar-SA"/>
        </w:rPr>
        <w:t xml:space="preserve"> </w:t>
      </w:r>
      <w:r w:rsidR="00A66696" w:rsidRPr="00F95121">
        <w:rPr>
          <w:sz w:val="20"/>
          <w:szCs w:val="20"/>
          <w:lang w:bidi="ar-SA"/>
        </w:rPr>
        <w:t>!</w:t>
      </w:r>
    </w:p>
    <w:p w:rsidR="003A5966" w:rsidRPr="00F95121" w:rsidRDefault="003A5966" w:rsidP="000742CF">
      <w:pPr>
        <w:tabs>
          <w:tab w:val="left" w:pos="5954"/>
        </w:tabs>
        <w:jc w:val="both"/>
        <w:outlineLvl w:val="0"/>
        <w:rPr>
          <w:sz w:val="20"/>
          <w:szCs w:val="20"/>
          <w:lang w:bidi="ar-SA"/>
        </w:rPr>
      </w:pPr>
      <w:r w:rsidRPr="00F95121">
        <w:rPr>
          <w:sz w:val="20"/>
          <w:szCs w:val="20"/>
          <w:lang w:bidi="ar-SA"/>
        </w:rPr>
        <w:t xml:space="preserve">Alors que d'un côté, la main-d'œuvre disponible permet aux entreprises de se développer, amenant une prospérité à tous, la spécialisation des espaces est un modèle qui doit disparaître à terme. Mme </w:t>
      </w:r>
      <w:proofErr w:type="spellStart"/>
      <w:r w:rsidRPr="00F95121">
        <w:rPr>
          <w:sz w:val="20"/>
          <w:szCs w:val="20"/>
          <w:lang w:bidi="ar-SA"/>
        </w:rPr>
        <w:t>Genevard</w:t>
      </w:r>
      <w:proofErr w:type="spellEnd"/>
      <w:r w:rsidRPr="00F95121">
        <w:rPr>
          <w:sz w:val="20"/>
          <w:szCs w:val="20"/>
          <w:lang w:bidi="ar-SA"/>
        </w:rPr>
        <w:t xml:space="preserve"> rêve d'un espace partagé pour le travail, une zone commune qui </w:t>
      </w:r>
      <w:r w:rsidR="00F95121">
        <w:rPr>
          <w:sz w:val="20"/>
          <w:szCs w:val="20"/>
          <w:lang w:bidi="ar-SA"/>
        </w:rPr>
        <w:t xml:space="preserve">existe puisqu'elle a été inscrite </w:t>
      </w:r>
      <w:r w:rsidRPr="00F95121">
        <w:rPr>
          <w:sz w:val="20"/>
          <w:szCs w:val="20"/>
          <w:lang w:bidi="ar-SA"/>
        </w:rPr>
        <w:t>au Patrimoine immatériel de l'Unesco.</w:t>
      </w:r>
    </w:p>
    <w:p w:rsidR="002D4715" w:rsidRPr="00F95121" w:rsidRDefault="003A5966" w:rsidP="000742CF">
      <w:pPr>
        <w:tabs>
          <w:tab w:val="left" w:pos="5954"/>
        </w:tabs>
        <w:jc w:val="both"/>
        <w:outlineLvl w:val="0"/>
        <w:rPr>
          <w:sz w:val="20"/>
          <w:szCs w:val="20"/>
          <w:lang w:bidi="ar-SA"/>
        </w:rPr>
      </w:pPr>
      <w:r w:rsidRPr="00F95121">
        <w:rPr>
          <w:sz w:val="20"/>
          <w:szCs w:val="20"/>
          <w:lang w:bidi="ar-SA"/>
        </w:rPr>
        <w:t xml:space="preserve">Les élus sont remerciés chaleureusement par Mme </w:t>
      </w:r>
      <w:proofErr w:type="spellStart"/>
      <w:r w:rsidRPr="00F95121">
        <w:rPr>
          <w:sz w:val="20"/>
          <w:szCs w:val="20"/>
          <w:lang w:bidi="ar-SA"/>
        </w:rPr>
        <w:t>Genevard</w:t>
      </w:r>
      <w:proofErr w:type="spellEnd"/>
      <w:r w:rsidRPr="00F95121">
        <w:rPr>
          <w:sz w:val="20"/>
          <w:szCs w:val="20"/>
          <w:lang w:bidi="ar-SA"/>
        </w:rPr>
        <w:t xml:space="preserve"> pour leur engagement dans la pérennisation de l'AUD.</w:t>
      </w:r>
    </w:p>
    <w:p w:rsidR="00F95121" w:rsidRDefault="00F95121" w:rsidP="00F95121">
      <w:pPr>
        <w:pStyle w:val="Titre2"/>
        <w:numPr>
          <w:ilvl w:val="0"/>
          <w:numId w:val="9"/>
        </w:numPr>
        <w:spacing w:before="0" w:line="240" w:lineRule="auto"/>
        <w:rPr>
          <w:sz w:val="20"/>
          <w:szCs w:val="20"/>
        </w:rPr>
      </w:pPr>
      <w:r w:rsidRPr="00F95121">
        <w:rPr>
          <w:sz w:val="22"/>
          <w:szCs w:val="22"/>
        </w:rPr>
        <w:t>REGARD SUR LES D</w:t>
      </w:r>
      <w:r>
        <w:rPr>
          <w:sz w:val="22"/>
          <w:szCs w:val="22"/>
        </w:rPr>
        <w:t>EFIS ET ENJEUX DU TERRITOIRE DE L'AUD</w:t>
      </w:r>
      <w:r w:rsidRPr="00F95121">
        <w:rPr>
          <w:sz w:val="22"/>
          <w:szCs w:val="22"/>
        </w:rPr>
        <w:t xml:space="preserve"> POUR CES PROCHAINES ANN</w:t>
      </w:r>
      <w:r>
        <w:rPr>
          <w:sz w:val="22"/>
          <w:szCs w:val="22"/>
        </w:rPr>
        <w:t>E</w:t>
      </w:r>
      <w:r w:rsidRPr="00F95121">
        <w:rPr>
          <w:sz w:val="22"/>
          <w:szCs w:val="22"/>
        </w:rPr>
        <w:t>ES</w:t>
      </w:r>
      <w:r>
        <w:rPr>
          <w:sz w:val="22"/>
          <w:szCs w:val="22"/>
        </w:rPr>
        <w:t xml:space="preserve"> </w:t>
      </w:r>
      <w:r w:rsidRPr="00F95121">
        <w:rPr>
          <w:sz w:val="22"/>
          <w:szCs w:val="22"/>
        </w:rPr>
        <w:t>(</w:t>
      </w:r>
      <w:r>
        <w:rPr>
          <w:sz w:val="20"/>
          <w:szCs w:val="20"/>
        </w:rPr>
        <w:t xml:space="preserve">Laurent </w:t>
      </w:r>
      <w:proofErr w:type="spellStart"/>
      <w:r>
        <w:rPr>
          <w:sz w:val="20"/>
          <w:szCs w:val="20"/>
        </w:rPr>
        <w:t>kurth</w:t>
      </w:r>
      <w:proofErr w:type="spellEnd"/>
      <w:r w:rsidRPr="00F95121">
        <w:rPr>
          <w:smallCaps w:val="0"/>
          <w:sz w:val="20"/>
          <w:szCs w:val="20"/>
        </w:rPr>
        <w:t>,</w:t>
      </w:r>
      <w:r>
        <w:rPr>
          <w:smallCaps w:val="0"/>
          <w:sz w:val="20"/>
          <w:szCs w:val="20"/>
        </w:rPr>
        <w:t xml:space="preserve"> Conseiller d'Etat en charge du Département des finances et de la santé du Canton de Neuchâtel</w:t>
      </w:r>
      <w:r w:rsidRPr="00F95121">
        <w:rPr>
          <w:smallCaps w:val="0"/>
          <w:sz w:val="20"/>
          <w:szCs w:val="20"/>
        </w:rPr>
        <w:t>)</w:t>
      </w:r>
      <w:r>
        <w:rPr>
          <w:sz w:val="20"/>
          <w:szCs w:val="20"/>
        </w:rPr>
        <w:t xml:space="preserve"> </w:t>
      </w:r>
    </w:p>
    <w:p w:rsidR="00F95121" w:rsidRPr="00F95121" w:rsidRDefault="00F95121" w:rsidP="00F95121">
      <w:pPr>
        <w:rPr>
          <w:lang w:bidi="ar-SA"/>
        </w:rPr>
      </w:pPr>
    </w:p>
    <w:p w:rsidR="00652904" w:rsidRPr="00F95121" w:rsidRDefault="0004281B" w:rsidP="000742CF">
      <w:pPr>
        <w:tabs>
          <w:tab w:val="left" w:pos="5954"/>
        </w:tabs>
        <w:jc w:val="both"/>
        <w:outlineLvl w:val="0"/>
        <w:rPr>
          <w:sz w:val="20"/>
          <w:szCs w:val="20"/>
          <w:lang w:bidi="ar-SA"/>
        </w:rPr>
      </w:pPr>
      <w:r w:rsidRPr="00F95121">
        <w:rPr>
          <w:sz w:val="20"/>
          <w:szCs w:val="20"/>
          <w:lang w:bidi="ar-SA"/>
        </w:rPr>
        <w:t xml:space="preserve">Laurent Kurth rappelle qui si la frontière nous partage, nous partageons également la même frontière. Il ne faut jamais cesser de faire vivre la frontière, d'entretenir le dialogue, le respect, de porter la voix de cette région. La période sombre actuelle qui déferle sur l'Ukraine nous rappelle justement l'importance du dialogue. </w:t>
      </w:r>
    </w:p>
    <w:p w:rsidR="0004281B" w:rsidRPr="00F95121" w:rsidRDefault="0004281B" w:rsidP="000742CF">
      <w:pPr>
        <w:tabs>
          <w:tab w:val="left" w:pos="5954"/>
        </w:tabs>
        <w:jc w:val="both"/>
        <w:outlineLvl w:val="0"/>
        <w:rPr>
          <w:sz w:val="20"/>
          <w:szCs w:val="20"/>
          <w:lang w:bidi="ar-SA"/>
        </w:rPr>
      </w:pPr>
      <w:r w:rsidRPr="00F95121">
        <w:rPr>
          <w:sz w:val="20"/>
          <w:szCs w:val="20"/>
          <w:lang w:bidi="ar-SA"/>
        </w:rPr>
        <w:t>M. Kurth félicite l'AUD pour son dynamise et ses projets en cours</w:t>
      </w:r>
      <w:r w:rsidR="00F95121">
        <w:rPr>
          <w:sz w:val="20"/>
          <w:szCs w:val="20"/>
          <w:lang w:bidi="ar-SA"/>
        </w:rPr>
        <w:t xml:space="preserve"> </w:t>
      </w:r>
      <w:r w:rsidRPr="00F95121">
        <w:rPr>
          <w:sz w:val="20"/>
          <w:szCs w:val="20"/>
          <w:lang w:bidi="ar-SA"/>
        </w:rPr>
        <w:t>:</w:t>
      </w:r>
    </w:p>
    <w:p w:rsidR="0004281B" w:rsidRPr="00F95121" w:rsidRDefault="0004281B" w:rsidP="000742CF">
      <w:pPr>
        <w:tabs>
          <w:tab w:val="left" w:pos="5954"/>
        </w:tabs>
        <w:jc w:val="both"/>
        <w:outlineLvl w:val="0"/>
        <w:rPr>
          <w:sz w:val="20"/>
          <w:szCs w:val="20"/>
          <w:lang w:bidi="ar-SA"/>
        </w:rPr>
      </w:pPr>
      <w:r>
        <w:rPr>
          <w:lang w:bidi="ar-SA"/>
        </w:rPr>
        <w:t xml:space="preserve">- </w:t>
      </w:r>
      <w:r w:rsidRPr="00F95121">
        <w:rPr>
          <w:sz w:val="20"/>
          <w:szCs w:val="20"/>
          <w:lang w:bidi="ar-SA"/>
        </w:rPr>
        <w:t>le soutien</w:t>
      </w:r>
      <w:r w:rsidR="00F95121">
        <w:rPr>
          <w:sz w:val="20"/>
          <w:szCs w:val="20"/>
          <w:lang w:bidi="ar-SA"/>
        </w:rPr>
        <w:t>,</w:t>
      </w:r>
      <w:r w:rsidRPr="00F95121">
        <w:rPr>
          <w:sz w:val="20"/>
          <w:szCs w:val="20"/>
          <w:lang w:bidi="ar-SA"/>
        </w:rPr>
        <w:t xml:space="preserve"> depuis des années </w:t>
      </w:r>
      <w:r w:rsidR="00F95121">
        <w:rPr>
          <w:sz w:val="20"/>
          <w:szCs w:val="20"/>
          <w:lang w:bidi="ar-SA"/>
        </w:rPr>
        <w:t xml:space="preserve">déjà, </w:t>
      </w:r>
      <w:r w:rsidRPr="00F95121">
        <w:rPr>
          <w:sz w:val="20"/>
          <w:szCs w:val="20"/>
          <w:lang w:bidi="ar-SA"/>
        </w:rPr>
        <w:t>à la réalisation du chemin des rencontres, qui se concrétise lentement.</w:t>
      </w:r>
    </w:p>
    <w:p w:rsidR="003375F1" w:rsidRPr="00F95121" w:rsidRDefault="0004281B" w:rsidP="000742CF">
      <w:pPr>
        <w:tabs>
          <w:tab w:val="left" w:pos="5954"/>
        </w:tabs>
        <w:jc w:val="both"/>
        <w:outlineLvl w:val="0"/>
        <w:rPr>
          <w:sz w:val="20"/>
          <w:szCs w:val="20"/>
          <w:lang w:bidi="ar-SA"/>
        </w:rPr>
      </w:pPr>
      <w:r w:rsidRPr="00F95121">
        <w:rPr>
          <w:sz w:val="20"/>
          <w:szCs w:val="20"/>
          <w:lang w:bidi="ar-SA"/>
        </w:rPr>
        <w:t xml:space="preserve">- la victoire obtenue sur la ligne des horlogers, avec des investissements consentis de part et d'autre de la frontière et pour laquelle, comme déjà souligné par Annie </w:t>
      </w:r>
      <w:proofErr w:type="spellStart"/>
      <w:r w:rsidRPr="00F95121">
        <w:rPr>
          <w:sz w:val="20"/>
          <w:szCs w:val="20"/>
          <w:lang w:bidi="ar-SA"/>
        </w:rPr>
        <w:t>Genevard</w:t>
      </w:r>
      <w:proofErr w:type="spellEnd"/>
      <w:r w:rsidRPr="00F95121">
        <w:rPr>
          <w:sz w:val="20"/>
          <w:szCs w:val="20"/>
          <w:lang w:bidi="ar-SA"/>
        </w:rPr>
        <w:t>, il s'agira maintenant de définir les prestations attendues sur celle-ci.</w:t>
      </w:r>
    </w:p>
    <w:p w:rsidR="003375F1" w:rsidRPr="00F95121" w:rsidRDefault="003375F1" w:rsidP="000742CF">
      <w:pPr>
        <w:tabs>
          <w:tab w:val="left" w:pos="5954"/>
        </w:tabs>
        <w:jc w:val="both"/>
        <w:outlineLvl w:val="0"/>
        <w:rPr>
          <w:sz w:val="20"/>
          <w:szCs w:val="20"/>
          <w:lang w:bidi="ar-SA"/>
        </w:rPr>
      </w:pPr>
      <w:r w:rsidRPr="00F95121">
        <w:rPr>
          <w:sz w:val="20"/>
          <w:szCs w:val="20"/>
          <w:lang w:bidi="ar-SA"/>
        </w:rPr>
        <w:t>- le co-voiturage, système pour lequel l'AUD a été précurseur.</w:t>
      </w:r>
    </w:p>
    <w:p w:rsidR="003375F1" w:rsidRPr="00F95121" w:rsidRDefault="003375F1" w:rsidP="000742CF">
      <w:pPr>
        <w:tabs>
          <w:tab w:val="left" w:pos="5954"/>
        </w:tabs>
        <w:jc w:val="both"/>
        <w:outlineLvl w:val="0"/>
        <w:rPr>
          <w:sz w:val="20"/>
          <w:szCs w:val="20"/>
          <w:lang w:bidi="ar-SA"/>
        </w:rPr>
      </w:pPr>
      <w:r w:rsidRPr="00F95121">
        <w:rPr>
          <w:sz w:val="20"/>
          <w:szCs w:val="20"/>
          <w:lang w:bidi="ar-SA"/>
        </w:rPr>
        <w:t>- le projet d'agglomération qui intègre désormais également la partie française de l'AUD, symbole des progrès réalisés ces dernières années dans l'intégration des territoires.</w:t>
      </w:r>
    </w:p>
    <w:p w:rsidR="00682F14" w:rsidRPr="00F95121" w:rsidRDefault="00682F14" w:rsidP="000742CF">
      <w:pPr>
        <w:tabs>
          <w:tab w:val="left" w:pos="5954"/>
        </w:tabs>
        <w:jc w:val="both"/>
        <w:outlineLvl w:val="0"/>
        <w:rPr>
          <w:sz w:val="20"/>
          <w:szCs w:val="20"/>
          <w:lang w:bidi="ar-SA"/>
        </w:rPr>
      </w:pPr>
      <w:r w:rsidRPr="00F95121">
        <w:rPr>
          <w:sz w:val="20"/>
          <w:szCs w:val="20"/>
          <w:lang w:bidi="ar-SA"/>
        </w:rPr>
        <w:t>Parmi les défis à venir, M.</w:t>
      </w:r>
      <w:r w:rsidR="00F95121">
        <w:rPr>
          <w:sz w:val="20"/>
          <w:szCs w:val="20"/>
          <w:lang w:bidi="ar-SA"/>
        </w:rPr>
        <w:t xml:space="preserve"> </w:t>
      </w:r>
      <w:r w:rsidRPr="00F95121">
        <w:rPr>
          <w:sz w:val="20"/>
          <w:szCs w:val="20"/>
          <w:lang w:bidi="ar-SA"/>
        </w:rPr>
        <w:t>Kurth évoque notamment le choix que fera la Suisse sur son intégration européenne. Ces vingt dernières années, le rapprochement avec l'Europe a permis une grande prospérité pour notre région.</w:t>
      </w:r>
    </w:p>
    <w:p w:rsidR="00BF35E0" w:rsidRPr="00E8393F" w:rsidRDefault="00BF35E0" w:rsidP="000742CF">
      <w:pPr>
        <w:tabs>
          <w:tab w:val="left" w:pos="5954"/>
        </w:tabs>
        <w:jc w:val="both"/>
        <w:outlineLvl w:val="0"/>
        <w:rPr>
          <w:sz w:val="20"/>
          <w:szCs w:val="20"/>
          <w:lang w:bidi="ar-SA"/>
        </w:rPr>
      </w:pPr>
      <w:r w:rsidRPr="00E8393F">
        <w:rPr>
          <w:sz w:val="20"/>
          <w:szCs w:val="20"/>
          <w:lang w:bidi="ar-SA"/>
        </w:rPr>
        <w:t xml:space="preserve">Les principaux risques pour notre </w:t>
      </w:r>
      <w:r w:rsidR="00E8393F">
        <w:rPr>
          <w:sz w:val="20"/>
          <w:szCs w:val="20"/>
          <w:lang w:bidi="ar-SA"/>
        </w:rPr>
        <w:t>région sont une hyperspécialisa</w:t>
      </w:r>
      <w:r w:rsidRPr="00E8393F">
        <w:rPr>
          <w:sz w:val="20"/>
          <w:szCs w:val="20"/>
          <w:lang w:bidi="ar-SA"/>
        </w:rPr>
        <w:t>tion de nos deux parties de territoires, l'un axé sur l'habitat, l'autre sur le travail. Ces deux dynamiques s'alimentent l'une l'autre, chacun en tirant avantage. Une situation qui ne serait pas possible avec une frontière plus étanche.</w:t>
      </w:r>
    </w:p>
    <w:p w:rsidR="00BF35E0" w:rsidRPr="00E8393F" w:rsidRDefault="00BF35E0" w:rsidP="000742CF">
      <w:pPr>
        <w:tabs>
          <w:tab w:val="left" w:pos="5954"/>
        </w:tabs>
        <w:jc w:val="both"/>
        <w:outlineLvl w:val="0"/>
        <w:rPr>
          <w:sz w:val="20"/>
          <w:szCs w:val="20"/>
          <w:lang w:bidi="ar-SA"/>
        </w:rPr>
      </w:pPr>
      <w:r w:rsidRPr="00E8393F">
        <w:rPr>
          <w:sz w:val="20"/>
          <w:szCs w:val="20"/>
          <w:lang w:bidi="ar-SA"/>
        </w:rPr>
        <w:lastRenderedPageBreak/>
        <w:t xml:space="preserve">Pour conclure, M. Kurth rappelle l'importance d'entretenir encore longtemps le dialogue et maintenir avec conviction ces liens entre nos populations. </w:t>
      </w:r>
    </w:p>
    <w:p w:rsidR="00241FB5" w:rsidRPr="00E8393F" w:rsidRDefault="00241FB5" w:rsidP="000742CF">
      <w:pPr>
        <w:tabs>
          <w:tab w:val="left" w:pos="5954"/>
        </w:tabs>
        <w:jc w:val="both"/>
        <w:outlineLvl w:val="0"/>
        <w:rPr>
          <w:sz w:val="20"/>
          <w:szCs w:val="20"/>
          <w:lang w:bidi="ar-SA"/>
        </w:rPr>
      </w:pPr>
      <w:r w:rsidRPr="00E8393F">
        <w:rPr>
          <w:sz w:val="20"/>
          <w:szCs w:val="20"/>
          <w:lang w:bidi="ar-SA"/>
        </w:rPr>
        <w:t>Le Président ajoute que si l'AUD reste pour l'instant surtout connue aup</w:t>
      </w:r>
      <w:r w:rsidR="009B754F" w:rsidRPr="00E8393F">
        <w:rPr>
          <w:sz w:val="20"/>
          <w:szCs w:val="20"/>
          <w:lang w:bidi="ar-SA"/>
        </w:rPr>
        <w:t xml:space="preserve">rès de nos élus, elle ambitionne d'ouvrir également le dialogue avec les civils, de </w:t>
      </w:r>
      <w:r w:rsidR="00E8393F">
        <w:rPr>
          <w:sz w:val="20"/>
          <w:szCs w:val="20"/>
          <w:lang w:bidi="ar-SA"/>
        </w:rPr>
        <w:t>se</w:t>
      </w:r>
      <w:r w:rsidR="009B754F" w:rsidRPr="00E8393F">
        <w:rPr>
          <w:sz w:val="20"/>
          <w:szCs w:val="20"/>
          <w:lang w:bidi="ar-SA"/>
        </w:rPr>
        <w:t xml:space="preserve"> donner une nouvelle dimension.</w:t>
      </w:r>
    </w:p>
    <w:p w:rsidR="009B754F" w:rsidRPr="00E8393F" w:rsidRDefault="009B754F" w:rsidP="000742CF">
      <w:pPr>
        <w:tabs>
          <w:tab w:val="left" w:pos="5954"/>
        </w:tabs>
        <w:jc w:val="both"/>
        <w:outlineLvl w:val="0"/>
        <w:rPr>
          <w:lang w:bidi="ar-SA"/>
        </w:rPr>
      </w:pPr>
      <w:r w:rsidRPr="00E8393F">
        <w:rPr>
          <w:sz w:val="20"/>
          <w:szCs w:val="20"/>
          <w:lang w:bidi="ar-SA"/>
        </w:rPr>
        <w:t xml:space="preserve">Cédric Bole prend la parole, au nom de la CCVM, </w:t>
      </w:r>
      <w:r w:rsidR="00E8393F">
        <w:rPr>
          <w:sz w:val="20"/>
          <w:szCs w:val="20"/>
          <w:lang w:bidi="ar-SA"/>
        </w:rPr>
        <w:t>soulignant l'importance</w:t>
      </w:r>
      <w:r w:rsidRPr="00E8393F">
        <w:rPr>
          <w:sz w:val="20"/>
          <w:szCs w:val="20"/>
          <w:lang w:bidi="ar-SA"/>
        </w:rPr>
        <w:t xml:space="preserve"> de poursuivre la collaboration au </w:t>
      </w:r>
      <w:r w:rsidR="00E8393F">
        <w:rPr>
          <w:sz w:val="20"/>
          <w:szCs w:val="20"/>
          <w:lang w:bidi="ar-SA"/>
        </w:rPr>
        <w:t>niveau</w:t>
      </w:r>
      <w:r w:rsidRPr="00E8393F">
        <w:rPr>
          <w:sz w:val="20"/>
          <w:szCs w:val="20"/>
          <w:lang w:bidi="ar-SA"/>
        </w:rPr>
        <w:t xml:space="preserve"> de l'AUD, notamment en regard de l'enjeu majeur que représente la mobilité au sein du territoire.</w:t>
      </w:r>
      <w:r w:rsidR="00E8393F">
        <w:rPr>
          <w:lang w:bidi="ar-SA"/>
        </w:rPr>
        <w:t xml:space="preserve"> </w:t>
      </w:r>
      <w:r w:rsidRPr="00E8393F">
        <w:rPr>
          <w:sz w:val="20"/>
          <w:szCs w:val="20"/>
          <w:lang w:bidi="ar-SA"/>
        </w:rPr>
        <w:t>Comme exemple de bonne collaboration sur un sujet populaire, M.</w:t>
      </w:r>
      <w:r w:rsidR="00E8393F">
        <w:rPr>
          <w:sz w:val="20"/>
          <w:szCs w:val="20"/>
          <w:lang w:bidi="ar-SA"/>
        </w:rPr>
        <w:t xml:space="preserve"> </w:t>
      </w:r>
      <w:r w:rsidRPr="00E8393F">
        <w:rPr>
          <w:sz w:val="20"/>
          <w:szCs w:val="20"/>
          <w:lang w:bidi="ar-SA"/>
        </w:rPr>
        <w:t xml:space="preserve">Bole évoque la candidature transfrontalière </w:t>
      </w:r>
      <w:r w:rsidR="00E8393F">
        <w:rPr>
          <w:sz w:val="20"/>
          <w:szCs w:val="20"/>
          <w:lang w:bidi="ar-SA"/>
        </w:rPr>
        <w:t xml:space="preserve">visant à </w:t>
      </w:r>
      <w:r w:rsidRPr="00E8393F">
        <w:rPr>
          <w:sz w:val="20"/>
          <w:szCs w:val="20"/>
          <w:lang w:bidi="ar-SA"/>
        </w:rPr>
        <w:t>accueillir dans les prochaines années une étape du Tour de France. Une sorte de répétition générale aura d'ailleurs lieu en 2023 avec le Tour de Romandie, dont une étape partira d</w:t>
      </w:r>
      <w:r w:rsidR="00E8393F">
        <w:rPr>
          <w:sz w:val="20"/>
          <w:szCs w:val="20"/>
          <w:lang w:bidi="ar-SA"/>
        </w:rPr>
        <w:t>e</w:t>
      </w:r>
      <w:r w:rsidRPr="00E8393F">
        <w:rPr>
          <w:sz w:val="20"/>
          <w:szCs w:val="20"/>
          <w:lang w:bidi="ar-SA"/>
        </w:rPr>
        <w:t xml:space="preserve"> Morteau pour se terminer à La Chaux-de-Fonds.</w:t>
      </w:r>
    </w:p>
    <w:p w:rsidR="008D0BB0" w:rsidRPr="00E8393F" w:rsidRDefault="008D0BB0" w:rsidP="000742CF">
      <w:pPr>
        <w:tabs>
          <w:tab w:val="left" w:pos="5954"/>
        </w:tabs>
        <w:jc w:val="both"/>
        <w:outlineLvl w:val="0"/>
        <w:rPr>
          <w:sz w:val="20"/>
          <w:szCs w:val="20"/>
          <w:lang w:bidi="ar-SA"/>
        </w:rPr>
      </w:pPr>
      <w:r w:rsidRPr="00E8393F">
        <w:rPr>
          <w:sz w:val="20"/>
          <w:szCs w:val="20"/>
          <w:lang w:bidi="ar-SA"/>
        </w:rPr>
        <w:t xml:space="preserve">Mme </w:t>
      </w:r>
      <w:proofErr w:type="spellStart"/>
      <w:r w:rsidRPr="00E8393F">
        <w:rPr>
          <w:sz w:val="20"/>
          <w:szCs w:val="20"/>
          <w:lang w:bidi="ar-SA"/>
        </w:rPr>
        <w:t>Genevard</w:t>
      </w:r>
      <w:proofErr w:type="spellEnd"/>
      <w:r w:rsidRPr="00E8393F">
        <w:rPr>
          <w:sz w:val="20"/>
          <w:szCs w:val="20"/>
          <w:lang w:bidi="ar-SA"/>
        </w:rPr>
        <w:t xml:space="preserve"> évoque également un dossier qui pourrait évoluer dans les années à venir</w:t>
      </w:r>
      <w:r w:rsidR="00E8393F">
        <w:rPr>
          <w:sz w:val="20"/>
          <w:szCs w:val="20"/>
          <w:lang w:bidi="ar-SA"/>
        </w:rPr>
        <w:t xml:space="preserve"> </w:t>
      </w:r>
      <w:r w:rsidRPr="00E8393F">
        <w:rPr>
          <w:sz w:val="20"/>
          <w:szCs w:val="20"/>
          <w:lang w:bidi="ar-SA"/>
        </w:rPr>
        <w:t xml:space="preserve">; la collaboration transfrontalière en matière de santé. </w:t>
      </w:r>
      <w:r w:rsidR="00E8393F">
        <w:rPr>
          <w:sz w:val="20"/>
          <w:szCs w:val="20"/>
          <w:lang w:bidi="ar-SA"/>
        </w:rPr>
        <w:t>U</w:t>
      </w:r>
      <w:r w:rsidRPr="00E8393F">
        <w:rPr>
          <w:sz w:val="20"/>
          <w:szCs w:val="20"/>
          <w:lang w:bidi="ar-SA"/>
        </w:rPr>
        <w:t xml:space="preserve">n accord-cadre </w:t>
      </w:r>
      <w:r w:rsidR="00E8393F">
        <w:rPr>
          <w:sz w:val="20"/>
          <w:szCs w:val="20"/>
          <w:lang w:bidi="ar-SA"/>
        </w:rPr>
        <w:t xml:space="preserve">a été </w:t>
      </w:r>
      <w:r w:rsidRPr="00E8393F">
        <w:rPr>
          <w:sz w:val="20"/>
          <w:szCs w:val="20"/>
          <w:lang w:bidi="ar-SA"/>
        </w:rPr>
        <w:t xml:space="preserve">signé en 2016 entre la Suisse et la </w:t>
      </w:r>
      <w:r w:rsidR="00E8393F">
        <w:rPr>
          <w:sz w:val="20"/>
          <w:szCs w:val="20"/>
          <w:lang w:bidi="ar-SA"/>
        </w:rPr>
        <w:t>France, et i</w:t>
      </w:r>
      <w:r w:rsidRPr="00E8393F">
        <w:rPr>
          <w:sz w:val="20"/>
          <w:szCs w:val="20"/>
          <w:lang w:bidi="ar-SA"/>
        </w:rPr>
        <w:t xml:space="preserve">l est urgent de favoriser la coopération, notamment dans le traitement du cancer du sein, dont la Chaux-de-Fonds est un centre </w:t>
      </w:r>
      <w:r w:rsidR="00E8393F">
        <w:rPr>
          <w:sz w:val="20"/>
          <w:szCs w:val="20"/>
          <w:lang w:bidi="ar-SA"/>
        </w:rPr>
        <w:t>spécialisé reconnu</w:t>
      </w:r>
      <w:r w:rsidRPr="00E8393F">
        <w:rPr>
          <w:sz w:val="20"/>
          <w:szCs w:val="20"/>
          <w:lang w:bidi="ar-SA"/>
        </w:rPr>
        <w:t xml:space="preserve">. </w:t>
      </w:r>
      <w:r w:rsidR="00E8393F">
        <w:rPr>
          <w:sz w:val="20"/>
          <w:szCs w:val="20"/>
          <w:lang w:bidi="ar-SA"/>
        </w:rPr>
        <w:t>M.</w:t>
      </w:r>
      <w:r w:rsidRPr="00E8393F">
        <w:rPr>
          <w:sz w:val="20"/>
          <w:szCs w:val="20"/>
          <w:lang w:bidi="ar-SA"/>
        </w:rPr>
        <w:t xml:space="preserve"> Kurth </w:t>
      </w:r>
      <w:r w:rsidR="00E8393F">
        <w:rPr>
          <w:sz w:val="20"/>
          <w:szCs w:val="20"/>
          <w:lang w:bidi="ar-SA"/>
        </w:rPr>
        <w:t>relève</w:t>
      </w:r>
      <w:r w:rsidRPr="00E8393F">
        <w:rPr>
          <w:sz w:val="20"/>
          <w:szCs w:val="20"/>
          <w:lang w:bidi="ar-SA"/>
        </w:rPr>
        <w:t xml:space="preserve"> à ce sujet qu'il s'agit d'un domaine emblématique des difficultés à surmonter, </w:t>
      </w:r>
      <w:r w:rsidR="00D94C03" w:rsidRPr="00E8393F">
        <w:rPr>
          <w:sz w:val="20"/>
          <w:szCs w:val="20"/>
          <w:lang w:bidi="ar-SA"/>
        </w:rPr>
        <w:t>notamment au niveau des assurances et de l'admission des populations transfrontalières.</w:t>
      </w:r>
    </w:p>
    <w:p w:rsidR="00D94C03" w:rsidRPr="00E8393F" w:rsidRDefault="00D94C03" w:rsidP="000742CF">
      <w:pPr>
        <w:tabs>
          <w:tab w:val="left" w:pos="5954"/>
        </w:tabs>
        <w:jc w:val="both"/>
        <w:outlineLvl w:val="0"/>
        <w:rPr>
          <w:sz w:val="20"/>
          <w:szCs w:val="20"/>
          <w:lang w:bidi="ar-SA"/>
        </w:rPr>
      </w:pPr>
      <w:r w:rsidRPr="009E58FE">
        <w:rPr>
          <w:sz w:val="20"/>
          <w:szCs w:val="20"/>
          <w:lang w:bidi="ar-SA"/>
        </w:rPr>
        <w:t xml:space="preserve">La parole est donnée à M. </w:t>
      </w:r>
      <w:r w:rsidR="00E8393F" w:rsidRPr="009E58FE">
        <w:rPr>
          <w:sz w:val="20"/>
          <w:szCs w:val="20"/>
          <w:lang w:bidi="ar-SA"/>
        </w:rPr>
        <w:t xml:space="preserve">Serge </w:t>
      </w:r>
      <w:proofErr w:type="spellStart"/>
      <w:r w:rsidR="00E8393F" w:rsidRPr="009E58FE">
        <w:rPr>
          <w:sz w:val="20"/>
          <w:szCs w:val="20"/>
          <w:lang w:bidi="ar-SA"/>
        </w:rPr>
        <w:t>Delrieu</w:t>
      </w:r>
      <w:proofErr w:type="spellEnd"/>
      <w:r w:rsidR="00E8393F" w:rsidRPr="009E58FE">
        <w:rPr>
          <w:sz w:val="20"/>
          <w:szCs w:val="20"/>
          <w:lang w:bidi="ar-SA"/>
        </w:rPr>
        <w:t xml:space="preserve">, </w:t>
      </w:r>
      <w:r w:rsidRPr="00E8393F">
        <w:rPr>
          <w:sz w:val="20"/>
          <w:szCs w:val="20"/>
          <w:lang w:bidi="ar-SA"/>
        </w:rPr>
        <w:t>sous-préfet</w:t>
      </w:r>
      <w:r w:rsidR="00126E65">
        <w:rPr>
          <w:lang w:bidi="ar-SA"/>
        </w:rPr>
        <w:t xml:space="preserve"> </w:t>
      </w:r>
      <w:r w:rsidR="00E8393F" w:rsidRPr="00E8393F">
        <w:rPr>
          <w:sz w:val="20"/>
          <w:szCs w:val="20"/>
          <w:lang w:bidi="ar-SA"/>
        </w:rPr>
        <w:t>de Pontarlier, qui souligne</w:t>
      </w:r>
      <w:r w:rsidR="00126E65" w:rsidRPr="00E8393F">
        <w:rPr>
          <w:sz w:val="20"/>
          <w:szCs w:val="20"/>
          <w:lang w:bidi="ar-SA"/>
        </w:rPr>
        <w:t xml:space="preserve"> qu'on ne peut méconnaître la dimension transfrontalière. Le cloisonnement administratif français implique qu'il n'est pas toujours associé aux réflexions transfrontalière</w:t>
      </w:r>
      <w:r w:rsidR="00E8393F">
        <w:rPr>
          <w:sz w:val="20"/>
          <w:szCs w:val="20"/>
          <w:lang w:bidi="ar-SA"/>
        </w:rPr>
        <w:t xml:space="preserve">s, </w:t>
      </w:r>
      <w:r w:rsidR="00126E65" w:rsidRPr="00E8393F">
        <w:rPr>
          <w:sz w:val="20"/>
          <w:szCs w:val="20"/>
          <w:lang w:bidi="ar-SA"/>
        </w:rPr>
        <w:t xml:space="preserve">qu'il découvre </w:t>
      </w:r>
      <w:r w:rsidR="00E8393F">
        <w:rPr>
          <w:sz w:val="20"/>
          <w:szCs w:val="20"/>
          <w:lang w:bidi="ar-SA"/>
        </w:rPr>
        <w:t>en partie ce soir</w:t>
      </w:r>
      <w:r w:rsidR="00126E65" w:rsidRPr="00E8393F">
        <w:rPr>
          <w:sz w:val="20"/>
          <w:szCs w:val="20"/>
          <w:lang w:bidi="ar-SA"/>
        </w:rPr>
        <w:t xml:space="preserve">. AUD est ainsi bien plus concret et incarné qu'il ne l'aurait pensé. Il évoque les sujets importants de la région, à savoir la </w:t>
      </w:r>
      <w:r w:rsidR="00E8393F">
        <w:rPr>
          <w:sz w:val="20"/>
          <w:szCs w:val="20"/>
          <w:lang w:bidi="ar-SA"/>
        </w:rPr>
        <w:t>s</w:t>
      </w:r>
      <w:r w:rsidR="00126E65" w:rsidRPr="00E8393F">
        <w:rPr>
          <w:sz w:val="20"/>
          <w:szCs w:val="20"/>
          <w:lang w:bidi="ar-SA"/>
        </w:rPr>
        <w:t xml:space="preserve">anté, l'économie, l'emploi, les transports, </w:t>
      </w:r>
      <w:r w:rsidR="00E8393F">
        <w:rPr>
          <w:sz w:val="20"/>
          <w:szCs w:val="20"/>
          <w:lang w:bidi="ar-SA"/>
        </w:rPr>
        <w:t>ainsi que</w:t>
      </w:r>
      <w:r w:rsidR="00126E65" w:rsidRPr="00E8393F">
        <w:rPr>
          <w:sz w:val="20"/>
          <w:szCs w:val="20"/>
          <w:lang w:bidi="ar-SA"/>
        </w:rPr>
        <w:t xml:space="preserve"> la loi 3DS qui laisse espérer davantage de souplesse dans l'employabilité des apprentis français par des entreprises suisses. Les synergies à trouver entre les parcs PNR, ainsi que le développement humain au niveau de la culture, de l'éducation mais également de la mémoire, comme cela fut le cas récemment pour la cérémonie du souvenir de l'accueil des </w:t>
      </w:r>
      <w:proofErr w:type="spellStart"/>
      <w:r w:rsidR="00126E65" w:rsidRPr="00E8393F">
        <w:rPr>
          <w:sz w:val="20"/>
          <w:szCs w:val="20"/>
          <w:lang w:bidi="ar-SA"/>
        </w:rPr>
        <w:t>Bourbaki</w:t>
      </w:r>
      <w:r w:rsidR="00E8393F">
        <w:rPr>
          <w:sz w:val="20"/>
          <w:szCs w:val="20"/>
          <w:lang w:bidi="ar-SA"/>
        </w:rPr>
        <w:t>s</w:t>
      </w:r>
      <w:proofErr w:type="spellEnd"/>
      <w:r w:rsidR="00126E65" w:rsidRPr="00E8393F">
        <w:rPr>
          <w:sz w:val="20"/>
          <w:szCs w:val="20"/>
          <w:lang w:bidi="ar-SA"/>
        </w:rPr>
        <w:t xml:space="preserve"> en Suisse</w:t>
      </w:r>
      <w:r w:rsidR="00E8393F">
        <w:rPr>
          <w:sz w:val="20"/>
          <w:szCs w:val="20"/>
          <w:lang w:bidi="ar-SA"/>
        </w:rPr>
        <w:t>, il y a de cela 150 ans</w:t>
      </w:r>
      <w:r w:rsidR="00126E65" w:rsidRPr="00E8393F">
        <w:rPr>
          <w:sz w:val="20"/>
          <w:szCs w:val="20"/>
          <w:lang w:bidi="ar-SA"/>
        </w:rPr>
        <w:t>.</w:t>
      </w:r>
    </w:p>
    <w:p w:rsidR="0004167A" w:rsidRPr="00E8393F" w:rsidRDefault="0004167A" w:rsidP="00872128">
      <w:pPr>
        <w:tabs>
          <w:tab w:val="left" w:pos="5954"/>
        </w:tabs>
        <w:jc w:val="both"/>
        <w:outlineLvl w:val="0"/>
        <w:rPr>
          <w:sz w:val="20"/>
          <w:szCs w:val="20"/>
          <w:lang w:bidi="ar-SA"/>
        </w:rPr>
      </w:pPr>
      <w:r w:rsidRPr="00E8393F">
        <w:rPr>
          <w:sz w:val="20"/>
          <w:szCs w:val="20"/>
          <w:lang w:bidi="ar-SA"/>
        </w:rPr>
        <w:t>La séance est levée</w:t>
      </w:r>
      <w:r w:rsidR="000742CF" w:rsidRPr="00E8393F">
        <w:rPr>
          <w:sz w:val="20"/>
          <w:szCs w:val="20"/>
          <w:lang w:bidi="ar-SA"/>
        </w:rPr>
        <w:t xml:space="preserve"> à 20h</w:t>
      </w:r>
      <w:r w:rsidR="009D5AA2" w:rsidRPr="00E8393F">
        <w:rPr>
          <w:sz w:val="20"/>
          <w:szCs w:val="20"/>
          <w:lang w:bidi="ar-SA"/>
        </w:rPr>
        <w:t>1</w:t>
      </w:r>
      <w:r w:rsidR="00B329BA" w:rsidRPr="00E8393F">
        <w:rPr>
          <w:sz w:val="20"/>
          <w:szCs w:val="20"/>
          <w:lang w:bidi="ar-SA"/>
        </w:rPr>
        <w:t>0</w:t>
      </w:r>
      <w:r w:rsidR="000742CF" w:rsidRPr="00E8393F">
        <w:rPr>
          <w:sz w:val="20"/>
          <w:szCs w:val="20"/>
          <w:lang w:bidi="ar-SA"/>
        </w:rPr>
        <w:t>.</w:t>
      </w:r>
    </w:p>
    <w:p w:rsidR="006137CD" w:rsidRPr="00E8393F" w:rsidRDefault="00C05E15" w:rsidP="002B009C">
      <w:pPr>
        <w:spacing w:after="0" w:line="240" w:lineRule="auto"/>
        <w:ind w:firstLine="6237"/>
        <w:jc w:val="both"/>
        <w:rPr>
          <w:sz w:val="20"/>
          <w:szCs w:val="20"/>
          <w:lang w:bidi="ar-SA"/>
        </w:rPr>
      </w:pPr>
      <w:r w:rsidRPr="00E8393F">
        <w:rPr>
          <w:sz w:val="20"/>
          <w:szCs w:val="20"/>
          <w:lang w:bidi="ar-SA"/>
        </w:rPr>
        <w:t xml:space="preserve">Le </w:t>
      </w:r>
      <w:r w:rsidR="00761A41" w:rsidRPr="00E8393F">
        <w:rPr>
          <w:sz w:val="20"/>
          <w:szCs w:val="20"/>
          <w:lang w:bidi="ar-SA"/>
        </w:rPr>
        <w:t>P</w:t>
      </w:r>
      <w:r w:rsidR="002B00A1" w:rsidRPr="00E8393F">
        <w:rPr>
          <w:sz w:val="20"/>
          <w:szCs w:val="20"/>
          <w:lang w:bidi="ar-SA"/>
        </w:rPr>
        <w:t>résident de AUD</w:t>
      </w:r>
    </w:p>
    <w:p w:rsidR="00037B50" w:rsidRPr="00E8393F" w:rsidRDefault="00776540" w:rsidP="006F35D7">
      <w:pPr>
        <w:spacing w:after="0" w:line="240" w:lineRule="auto"/>
        <w:ind w:firstLine="6237"/>
        <w:jc w:val="both"/>
        <w:rPr>
          <w:sz w:val="20"/>
          <w:szCs w:val="20"/>
          <w:lang w:bidi="ar-SA"/>
        </w:rPr>
      </w:pPr>
      <w:r w:rsidRPr="00E8393F">
        <w:rPr>
          <w:sz w:val="20"/>
          <w:szCs w:val="20"/>
          <w:lang w:bidi="ar-SA"/>
        </w:rPr>
        <w:t>Pierre Vaufrey</w:t>
      </w:r>
    </w:p>
    <w:p w:rsidR="00037B50" w:rsidRPr="00E8393F" w:rsidRDefault="00037B50" w:rsidP="00037B50">
      <w:pPr>
        <w:rPr>
          <w:sz w:val="20"/>
          <w:szCs w:val="20"/>
          <w:lang w:bidi="ar-SA"/>
        </w:rPr>
      </w:pPr>
    </w:p>
    <w:p w:rsidR="009C41FF" w:rsidRDefault="009C41FF" w:rsidP="00037B50"/>
    <w:p w:rsidR="009C41FF" w:rsidRDefault="009C41FF" w:rsidP="00037B50"/>
    <w:p w:rsidR="0061332C" w:rsidRPr="00E8393F" w:rsidRDefault="0061332C" w:rsidP="00037B50">
      <w:pPr>
        <w:rPr>
          <w:sz w:val="20"/>
          <w:szCs w:val="20"/>
          <w:lang w:bidi="ar-SA"/>
        </w:rPr>
      </w:pPr>
    </w:p>
    <w:sectPr w:rsidR="0061332C" w:rsidRPr="00E8393F" w:rsidSect="004D0C50">
      <w:footerReference w:type="even" r:id="rId10"/>
      <w:footerReference w:type="default" r:id="rId11"/>
      <w:type w:val="continuous"/>
      <w:pgSz w:w="11906" w:h="16838"/>
      <w:pgMar w:top="567" w:right="1418" w:bottom="284" w:left="1418" w:header="709" w:footer="3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F89" w:rsidRDefault="004C3F89">
      <w:r>
        <w:separator/>
      </w:r>
    </w:p>
  </w:endnote>
  <w:endnote w:type="continuationSeparator" w:id="0">
    <w:p w:rsidR="004C3F89" w:rsidRDefault="004C3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BB0" w:rsidRDefault="008D0BB0" w:rsidP="002F5C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D0BB0" w:rsidRDefault="008D0BB0" w:rsidP="0007532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BB0" w:rsidRDefault="008D0BB0" w:rsidP="002F5C9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D1812">
      <w:rPr>
        <w:rStyle w:val="Numrodepage"/>
        <w:noProof/>
      </w:rPr>
      <w:t>8</w:t>
    </w:r>
    <w:r>
      <w:rPr>
        <w:rStyle w:val="Numrodepage"/>
      </w:rPr>
      <w:fldChar w:fldCharType="end"/>
    </w:r>
  </w:p>
  <w:p w:rsidR="008D0BB0" w:rsidRPr="009C724B" w:rsidRDefault="008D0BB0" w:rsidP="00C253AA">
    <w:pPr>
      <w:pStyle w:val="Citation"/>
      <w:spacing w:after="0" w:line="240" w:lineRule="auto"/>
      <w:jc w:val="center"/>
    </w:pPr>
  </w:p>
  <w:p w:rsidR="008D0BB0" w:rsidRPr="00C67E25" w:rsidRDefault="008D0BB0" w:rsidP="0007532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F89" w:rsidRDefault="004C3F89">
      <w:r>
        <w:separator/>
      </w:r>
    </w:p>
  </w:footnote>
  <w:footnote w:type="continuationSeparator" w:id="0">
    <w:p w:rsidR="004C3F89" w:rsidRDefault="004C3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8D49C1C"/>
    <w:name w:val="WW8Num1"/>
    <w:lvl w:ilvl="0">
      <w:start w:val="1"/>
      <w:numFmt w:val="bullet"/>
      <w:lvlText w:val="-"/>
      <w:lvlJc w:val="left"/>
      <w:pPr>
        <w:tabs>
          <w:tab w:val="num" w:pos="284"/>
        </w:tabs>
        <w:ind w:left="284" w:hanging="284"/>
      </w:pPr>
      <w:rPr>
        <w:rFonts w:ascii="Times New Roman" w:hAnsi="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singleLevel"/>
    <w:tmpl w:val="00000002"/>
    <w:name w:val="WW8Num2"/>
    <w:lvl w:ilvl="0">
      <w:numFmt w:val="bullet"/>
      <w:lvlText w:val="-"/>
      <w:lvlJc w:val="left"/>
      <w:pPr>
        <w:tabs>
          <w:tab w:val="num" w:pos="360"/>
        </w:tabs>
      </w:pPr>
      <w:rPr>
        <w:rFonts w:ascii="OpenSymbol" w:hAnsi="OpenSymbol"/>
      </w:rPr>
    </w:lvl>
  </w:abstractNum>
  <w:abstractNum w:abstractNumId="2" w15:restartNumberingAfterBreak="0">
    <w:nsid w:val="0E157694"/>
    <w:multiLevelType w:val="hybridMultilevel"/>
    <w:tmpl w:val="A2CA8CA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E337B20"/>
    <w:multiLevelType w:val="multilevel"/>
    <w:tmpl w:val="7A26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740EF"/>
    <w:multiLevelType w:val="hybridMultilevel"/>
    <w:tmpl w:val="96A47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5A2701"/>
    <w:multiLevelType w:val="hybridMultilevel"/>
    <w:tmpl w:val="173CD844"/>
    <w:lvl w:ilvl="0" w:tplc="F12A96A0">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97D11EF"/>
    <w:multiLevelType w:val="multilevel"/>
    <w:tmpl w:val="5E84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774EB5"/>
    <w:multiLevelType w:val="hybridMultilevel"/>
    <w:tmpl w:val="95A2F7E2"/>
    <w:lvl w:ilvl="0" w:tplc="6C5A3886">
      <w:start w:val="2021"/>
      <w:numFmt w:val="bullet"/>
      <w:lvlText w:val="-"/>
      <w:lvlJc w:val="left"/>
      <w:pPr>
        <w:ind w:left="720" w:hanging="360"/>
      </w:pPr>
      <w:rPr>
        <w:rFonts w:ascii="Cambria" w:eastAsia="Times New Roman" w:hAnsi="Cambri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0B025F5"/>
    <w:multiLevelType w:val="hybridMultilevel"/>
    <w:tmpl w:val="C988F81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26C4693"/>
    <w:multiLevelType w:val="hybridMultilevel"/>
    <w:tmpl w:val="4A6A1A18"/>
    <w:lvl w:ilvl="0" w:tplc="5B5EB3CC">
      <w:numFmt w:val="bullet"/>
      <w:lvlText w:val="-"/>
      <w:lvlJc w:val="left"/>
      <w:pPr>
        <w:ind w:left="720" w:hanging="360"/>
      </w:pPr>
      <w:rPr>
        <w:rFonts w:ascii="Calibri" w:eastAsiaTheme="minorHAnsi" w:hAnsi="Calibr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9A26F76"/>
    <w:multiLevelType w:val="hybridMultilevel"/>
    <w:tmpl w:val="AFAE5C30"/>
    <w:lvl w:ilvl="0" w:tplc="6A8AB824">
      <w:start w:val="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6770B7"/>
    <w:multiLevelType w:val="hybridMultilevel"/>
    <w:tmpl w:val="F4A62B58"/>
    <w:lvl w:ilvl="0" w:tplc="6C5A3886">
      <w:start w:val="2021"/>
      <w:numFmt w:val="bullet"/>
      <w:lvlText w:val="-"/>
      <w:lvlJc w:val="left"/>
      <w:pPr>
        <w:ind w:left="720" w:hanging="360"/>
      </w:pPr>
      <w:rPr>
        <w:rFonts w:ascii="Cambria" w:eastAsia="Times New Roman" w:hAnsi="Cambri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3FB74A6"/>
    <w:multiLevelType w:val="hybridMultilevel"/>
    <w:tmpl w:val="D5B043BE"/>
    <w:lvl w:ilvl="0" w:tplc="6C5A3886">
      <w:start w:val="2021"/>
      <w:numFmt w:val="bullet"/>
      <w:lvlText w:val="-"/>
      <w:lvlJc w:val="left"/>
      <w:pPr>
        <w:ind w:left="720" w:hanging="360"/>
      </w:pPr>
      <w:rPr>
        <w:rFonts w:ascii="Cambria" w:eastAsia="Times New Roman" w:hAnsi="Cambri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85D7727"/>
    <w:multiLevelType w:val="hybridMultilevel"/>
    <w:tmpl w:val="AD481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753E03"/>
    <w:multiLevelType w:val="hybridMultilevel"/>
    <w:tmpl w:val="3E3AA0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7265157"/>
    <w:multiLevelType w:val="hybridMultilevel"/>
    <w:tmpl w:val="05C80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574E35"/>
    <w:multiLevelType w:val="hybridMultilevel"/>
    <w:tmpl w:val="C534F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1009A3"/>
    <w:multiLevelType w:val="multilevel"/>
    <w:tmpl w:val="CC18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AA74BC"/>
    <w:multiLevelType w:val="hybridMultilevel"/>
    <w:tmpl w:val="6EB2FE4E"/>
    <w:lvl w:ilvl="0" w:tplc="D7709B68">
      <w:numFmt w:val="bullet"/>
      <w:lvlText w:val=""/>
      <w:lvlJc w:val="left"/>
      <w:pPr>
        <w:ind w:left="720" w:hanging="360"/>
      </w:pPr>
      <w:rPr>
        <w:rFonts w:ascii="Wingdings" w:eastAsia="Calibri" w:hAnsi="Wingdings"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9" w15:restartNumberingAfterBreak="0">
    <w:nsid w:val="57A2399C"/>
    <w:multiLevelType w:val="hybridMultilevel"/>
    <w:tmpl w:val="51989C2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57F46309"/>
    <w:multiLevelType w:val="hybridMultilevel"/>
    <w:tmpl w:val="F65A82DE"/>
    <w:lvl w:ilvl="0" w:tplc="08DEA308">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4A68E2"/>
    <w:multiLevelType w:val="hybridMultilevel"/>
    <w:tmpl w:val="3014C644"/>
    <w:lvl w:ilvl="0" w:tplc="DD361C3A">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24744B"/>
    <w:multiLevelType w:val="hybridMultilevel"/>
    <w:tmpl w:val="5204BECE"/>
    <w:lvl w:ilvl="0" w:tplc="6A2A3F92">
      <w:start w:val="1"/>
      <w:numFmt w:val="bullet"/>
      <w:lvlText w:val="‐"/>
      <w:lvlJc w:val="left"/>
      <w:pPr>
        <w:tabs>
          <w:tab w:val="num" w:pos="720"/>
        </w:tabs>
        <w:ind w:left="720" w:hanging="360"/>
      </w:pPr>
      <w:rPr>
        <w:rFonts w:ascii="Calibri" w:hAnsi="Calibri" w:hint="default"/>
      </w:rPr>
    </w:lvl>
    <w:lvl w:ilvl="1" w:tplc="4BD475E6">
      <w:start w:val="1"/>
      <w:numFmt w:val="bullet"/>
      <w:lvlText w:val="‐"/>
      <w:lvlJc w:val="left"/>
      <w:pPr>
        <w:tabs>
          <w:tab w:val="num" w:pos="1440"/>
        </w:tabs>
        <w:ind w:left="1440" w:hanging="360"/>
      </w:pPr>
      <w:rPr>
        <w:rFonts w:ascii="Calibri" w:hAnsi="Calibri" w:hint="default"/>
      </w:rPr>
    </w:lvl>
    <w:lvl w:ilvl="2" w:tplc="85CC7FBA">
      <w:start w:val="1"/>
      <w:numFmt w:val="bullet"/>
      <w:lvlText w:val="‐"/>
      <w:lvlJc w:val="left"/>
      <w:pPr>
        <w:tabs>
          <w:tab w:val="num" w:pos="2160"/>
        </w:tabs>
        <w:ind w:left="2160" w:hanging="360"/>
      </w:pPr>
      <w:rPr>
        <w:rFonts w:ascii="Calibri" w:hAnsi="Calibri" w:hint="default"/>
      </w:rPr>
    </w:lvl>
    <w:lvl w:ilvl="3" w:tplc="93300D26">
      <w:start w:val="1"/>
      <w:numFmt w:val="bullet"/>
      <w:lvlText w:val="‐"/>
      <w:lvlJc w:val="left"/>
      <w:pPr>
        <w:tabs>
          <w:tab w:val="num" w:pos="2880"/>
        </w:tabs>
        <w:ind w:left="2880" w:hanging="360"/>
      </w:pPr>
      <w:rPr>
        <w:rFonts w:ascii="Calibri" w:hAnsi="Calibri" w:hint="default"/>
      </w:rPr>
    </w:lvl>
    <w:lvl w:ilvl="4" w:tplc="B0100A24">
      <w:start w:val="1"/>
      <w:numFmt w:val="bullet"/>
      <w:lvlText w:val="‐"/>
      <w:lvlJc w:val="left"/>
      <w:pPr>
        <w:tabs>
          <w:tab w:val="num" w:pos="3600"/>
        </w:tabs>
        <w:ind w:left="3600" w:hanging="360"/>
      </w:pPr>
      <w:rPr>
        <w:rFonts w:ascii="Calibri" w:hAnsi="Calibri" w:hint="default"/>
      </w:rPr>
    </w:lvl>
    <w:lvl w:ilvl="5" w:tplc="6108FE38">
      <w:start w:val="1"/>
      <w:numFmt w:val="bullet"/>
      <w:lvlText w:val="‐"/>
      <w:lvlJc w:val="left"/>
      <w:pPr>
        <w:tabs>
          <w:tab w:val="num" w:pos="4320"/>
        </w:tabs>
        <w:ind w:left="4320" w:hanging="360"/>
      </w:pPr>
      <w:rPr>
        <w:rFonts w:ascii="Calibri" w:hAnsi="Calibri" w:hint="default"/>
      </w:rPr>
    </w:lvl>
    <w:lvl w:ilvl="6" w:tplc="730AD144">
      <w:start w:val="1"/>
      <w:numFmt w:val="bullet"/>
      <w:lvlText w:val="‐"/>
      <w:lvlJc w:val="left"/>
      <w:pPr>
        <w:tabs>
          <w:tab w:val="num" w:pos="5040"/>
        </w:tabs>
        <w:ind w:left="5040" w:hanging="360"/>
      </w:pPr>
      <w:rPr>
        <w:rFonts w:ascii="Calibri" w:hAnsi="Calibri" w:hint="default"/>
      </w:rPr>
    </w:lvl>
    <w:lvl w:ilvl="7" w:tplc="DAD47E22">
      <w:start w:val="1"/>
      <w:numFmt w:val="bullet"/>
      <w:lvlText w:val="‐"/>
      <w:lvlJc w:val="left"/>
      <w:pPr>
        <w:tabs>
          <w:tab w:val="num" w:pos="5760"/>
        </w:tabs>
        <w:ind w:left="5760" w:hanging="360"/>
      </w:pPr>
      <w:rPr>
        <w:rFonts w:ascii="Calibri" w:hAnsi="Calibri" w:hint="default"/>
      </w:rPr>
    </w:lvl>
    <w:lvl w:ilvl="8" w:tplc="50ECFE76">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C462758"/>
    <w:multiLevelType w:val="hybridMultilevel"/>
    <w:tmpl w:val="413AA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AE3683"/>
    <w:multiLevelType w:val="hybridMultilevel"/>
    <w:tmpl w:val="816A503A"/>
    <w:lvl w:ilvl="0" w:tplc="24A4085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AF4AC0"/>
    <w:multiLevelType w:val="hybridMultilevel"/>
    <w:tmpl w:val="475605EC"/>
    <w:lvl w:ilvl="0" w:tplc="5772496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FF4A7E"/>
    <w:multiLevelType w:val="hybridMultilevel"/>
    <w:tmpl w:val="F39422B4"/>
    <w:lvl w:ilvl="0" w:tplc="6164C2B4">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F9C209E"/>
    <w:multiLevelType w:val="hybridMultilevel"/>
    <w:tmpl w:val="E9D6714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612935F3"/>
    <w:multiLevelType w:val="hybridMultilevel"/>
    <w:tmpl w:val="B33E07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69BB6766"/>
    <w:multiLevelType w:val="hybridMultilevel"/>
    <w:tmpl w:val="DAF22BFA"/>
    <w:lvl w:ilvl="0" w:tplc="1E7E4C7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8C3283"/>
    <w:multiLevelType w:val="hybridMultilevel"/>
    <w:tmpl w:val="14F69EC0"/>
    <w:lvl w:ilvl="0" w:tplc="6A8AB824">
      <w:start w:val="6"/>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746D1D"/>
    <w:multiLevelType w:val="hybridMultilevel"/>
    <w:tmpl w:val="83E693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094B4B"/>
    <w:multiLevelType w:val="hybridMultilevel"/>
    <w:tmpl w:val="45F2CF66"/>
    <w:lvl w:ilvl="0" w:tplc="040C000B">
      <w:start w:val="1"/>
      <w:numFmt w:val="bullet"/>
      <w:lvlText w:val=""/>
      <w:lvlJc w:val="left"/>
      <w:pPr>
        <w:ind w:left="786"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E50816"/>
    <w:multiLevelType w:val="hybridMultilevel"/>
    <w:tmpl w:val="ED8EF56C"/>
    <w:lvl w:ilvl="0" w:tplc="C0B6A872">
      <w:numFmt w:val="bullet"/>
      <w:lvlText w:val=""/>
      <w:lvlJc w:val="left"/>
      <w:pPr>
        <w:ind w:left="720" w:hanging="360"/>
      </w:pPr>
      <w:rPr>
        <w:rFonts w:ascii="Symbol" w:eastAsia="Times New Roman" w:hAnsi="Symbol" w:cs="Arial" w:hint="default"/>
        <w:sz w:val="20"/>
        <w:szCs w:val="2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91B547D"/>
    <w:multiLevelType w:val="hybridMultilevel"/>
    <w:tmpl w:val="F9C0E89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A4A302C"/>
    <w:multiLevelType w:val="hybridMultilevel"/>
    <w:tmpl w:val="99C6D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CC2E38"/>
    <w:multiLevelType w:val="hybridMultilevel"/>
    <w:tmpl w:val="9620B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7"/>
  </w:num>
  <w:num w:numId="4">
    <w:abstractNumId w:val="6"/>
  </w:num>
  <w:num w:numId="5">
    <w:abstractNumId w:val="15"/>
  </w:num>
  <w:num w:numId="6">
    <w:abstractNumId w:val="21"/>
  </w:num>
  <w:num w:numId="7">
    <w:abstractNumId w:val="14"/>
  </w:num>
  <w:num w:numId="8">
    <w:abstractNumId w:val="31"/>
  </w:num>
  <w:num w:numId="9">
    <w:abstractNumId w:val="20"/>
  </w:num>
  <w:num w:numId="10">
    <w:abstractNumId w:val="10"/>
  </w:num>
  <w:num w:numId="11">
    <w:abstractNumId w:val="26"/>
  </w:num>
  <w:num w:numId="12">
    <w:abstractNumId w:val="30"/>
  </w:num>
  <w:num w:numId="13">
    <w:abstractNumId w:val="5"/>
  </w:num>
  <w:num w:numId="14">
    <w:abstractNumId w:val="9"/>
  </w:num>
  <w:num w:numId="15">
    <w:abstractNumId w:val="24"/>
  </w:num>
  <w:num w:numId="16">
    <w:abstractNumId w:val="22"/>
  </w:num>
  <w:num w:numId="17">
    <w:abstractNumId w:val="9"/>
  </w:num>
  <w:num w:numId="18">
    <w:abstractNumId w:val="18"/>
  </w:num>
  <w:num w:numId="19">
    <w:abstractNumId w:val="3"/>
  </w:num>
  <w:num w:numId="20">
    <w:abstractNumId w:val="13"/>
  </w:num>
  <w:num w:numId="21">
    <w:abstractNumId w:val="23"/>
  </w:num>
  <w:num w:numId="22">
    <w:abstractNumId w:val="35"/>
  </w:num>
  <w:num w:numId="23">
    <w:abstractNumId w:val="4"/>
  </w:num>
  <w:num w:numId="24">
    <w:abstractNumId w:val="36"/>
  </w:num>
  <w:num w:numId="25">
    <w:abstractNumId w:val="25"/>
  </w:num>
  <w:num w:numId="26">
    <w:abstractNumId w:val="28"/>
  </w:num>
  <w:num w:numId="27">
    <w:abstractNumId w:val="19"/>
  </w:num>
  <w:num w:numId="28">
    <w:abstractNumId w:val="2"/>
  </w:num>
  <w:num w:numId="29">
    <w:abstractNumId w:val="34"/>
  </w:num>
  <w:num w:numId="30">
    <w:abstractNumId w:val="33"/>
  </w:num>
  <w:num w:numId="31">
    <w:abstractNumId w:val="27"/>
  </w:num>
  <w:num w:numId="32">
    <w:abstractNumId w:val="29"/>
  </w:num>
  <w:num w:numId="33">
    <w:abstractNumId w:val="8"/>
  </w:num>
  <w:num w:numId="34">
    <w:abstractNumId w:val="12"/>
  </w:num>
  <w:num w:numId="35">
    <w:abstractNumId w:val="11"/>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Grilledutableau"/>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D03"/>
    <w:rsid w:val="000002B6"/>
    <w:rsid w:val="00000452"/>
    <w:rsid w:val="000028C7"/>
    <w:rsid w:val="00003BA9"/>
    <w:rsid w:val="00004826"/>
    <w:rsid w:val="00004FDA"/>
    <w:rsid w:val="000055D2"/>
    <w:rsid w:val="000057FA"/>
    <w:rsid w:val="00006101"/>
    <w:rsid w:val="000061C8"/>
    <w:rsid w:val="000079DB"/>
    <w:rsid w:val="00010668"/>
    <w:rsid w:val="000112CD"/>
    <w:rsid w:val="00011CD7"/>
    <w:rsid w:val="0001259B"/>
    <w:rsid w:val="0001435C"/>
    <w:rsid w:val="00014470"/>
    <w:rsid w:val="000148A3"/>
    <w:rsid w:val="00016270"/>
    <w:rsid w:val="0001640F"/>
    <w:rsid w:val="00017B11"/>
    <w:rsid w:val="00020BC8"/>
    <w:rsid w:val="00021AF8"/>
    <w:rsid w:val="000233C8"/>
    <w:rsid w:val="00024FEE"/>
    <w:rsid w:val="00025270"/>
    <w:rsid w:val="000259B0"/>
    <w:rsid w:val="00025D6B"/>
    <w:rsid w:val="00026912"/>
    <w:rsid w:val="00026E1A"/>
    <w:rsid w:val="000277C8"/>
    <w:rsid w:val="00027CE1"/>
    <w:rsid w:val="0003006F"/>
    <w:rsid w:val="0003035B"/>
    <w:rsid w:val="00030971"/>
    <w:rsid w:val="00030C32"/>
    <w:rsid w:val="000331C2"/>
    <w:rsid w:val="00033473"/>
    <w:rsid w:val="00035509"/>
    <w:rsid w:val="00035804"/>
    <w:rsid w:val="00035DC2"/>
    <w:rsid w:val="0003782B"/>
    <w:rsid w:val="00037B50"/>
    <w:rsid w:val="00037B82"/>
    <w:rsid w:val="000409BA"/>
    <w:rsid w:val="0004167A"/>
    <w:rsid w:val="0004180A"/>
    <w:rsid w:val="0004281B"/>
    <w:rsid w:val="00042A31"/>
    <w:rsid w:val="00047AEE"/>
    <w:rsid w:val="00050694"/>
    <w:rsid w:val="000507A2"/>
    <w:rsid w:val="000512C4"/>
    <w:rsid w:val="0005182A"/>
    <w:rsid w:val="0005215B"/>
    <w:rsid w:val="00053486"/>
    <w:rsid w:val="00053FC0"/>
    <w:rsid w:val="00055582"/>
    <w:rsid w:val="00055B6D"/>
    <w:rsid w:val="0005681C"/>
    <w:rsid w:val="00056980"/>
    <w:rsid w:val="00056CB1"/>
    <w:rsid w:val="00060599"/>
    <w:rsid w:val="00060CFB"/>
    <w:rsid w:val="00061868"/>
    <w:rsid w:val="000626AB"/>
    <w:rsid w:val="000630FF"/>
    <w:rsid w:val="000634DB"/>
    <w:rsid w:val="00064034"/>
    <w:rsid w:val="000649D3"/>
    <w:rsid w:val="000659D1"/>
    <w:rsid w:val="000661C3"/>
    <w:rsid w:val="00066521"/>
    <w:rsid w:val="00067412"/>
    <w:rsid w:val="00070144"/>
    <w:rsid w:val="00070196"/>
    <w:rsid w:val="0007068C"/>
    <w:rsid w:val="00071747"/>
    <w:rsid w:val="00072439"/>
    <w:rsid w:val="0007282B"/>
    <w:rsid w:val="000736F2"/>
    <w:rsid w:val="00073BAA"/>
    <w:rsid w:val="00073DF4"/>
    <w:rsid w:val="000742CF"/>
    <w:rsid w:val="00074D1F"/>
    <w:rsid w:val="00075090"/>
    <w:rsid w:val="000751D4"/>
    <w:rsid w:val="0007532C"/>
    <w:rsid w:val="00076282"/>
    <w:rsid w:val="00076E8D"/>
    <w:rsid w:val="0008090B"/>
    <w:rsid w:val="000815E3"/>
    <w:rsid w:val="0008198B"/>
    <w:rsid w:val="00083B2C"/>
    <w:rsid w:val="00087007"/>
    <w:rsid w:val="00087E1A"/>
    <w:rsid w:val="000910A1"/>
    <w:rsid w:val="0009251C"/>
    <w:rsid w:val="0009280D"/>
    <w:rsid w:val="0009298A"/>
    <w:rsid w:val="000929D6"/>
    <w:rsid w:val="0009329F"/>
    <w:rsid w:val="00093691"/>
    <w:rsid w:val="000942DF"/>
    <w:rsid w:val="00094657"/>
    <w:rsid w:val="00095036"/>
    <w:rsid w:val="000958BB"/>
    <w:rsid w:val="00096158"/>
    <w:rsid w:val="0009662E"/>
    <w:rsid w:val="00096B23"/>
    <w:rsid w:val="000A05D4"/>
    <w:rsid w:val="000A1780"/>
    <w:rsid w:val="000A1847"/>
    <w:rsid w:val="000A20E8"/>
    <w:rsid w:val="000A235F"/>
    <w:rsid w:val="000A2ABE"/>
    <w:rsid w:val="000A2C75"/>
    <w:rsid w:val="000A54D0"/>
    <w:rsid w:val="000A5821"/>
    <w:rsid w:val="000A758C"/>
    <w:rsid w:val="000B120D"/>
    <w:rsid w:val="000B227A"/>
    <w:rsid w:val="000B2E3B"/>
    <w:rsid w:val="000B390C"/>
    <w:rsid w:val="000B40C0"/>
    <w:rsid w:val="000B493E"/>
    <w:rsid w:val="000B5B9A"/>
    <w:rsid w:val="000B5FDE"/>
    <w:rsid w:val="000B7334"/>
    <w:rsid w:val="000B7B9A"/>
    <w:rsid w:val="000B7F6F"/>
    <w:rsid w:val="000C14B6"/>
    <w:rsid w:val="000C2D77"/>
    <w:rsid w:val="000C453D"/>
    <w:rsid w:val="000C6445"/>
    <w:rsid w:val="000C710E"/>
    <w:rsid w:val="000C730F"/>
    <w:rsid w:val="000C7EA1"/>
    <w:rsid w:val="000D0AB0"/>
    <w:rsid w:val="000D1A34"/>
    <w:rsid w:val="000D1F28"/>
    <w:rsid w:val="000D423A"/>
    <w:rsid w:val="000D5740"/>
    <w:rsid w:val="000D5BE7"/>
    <w:rsid w:val="000D5D45"/>
    <w:rsid w:val="000D6596"/>
    <w:rsid w:val="000D67D4"/>
    <w:rsid w:val="000D67F5"/>
    <w:rsid w:val="000D6FDD"/>
    <w:rsid w:val="000D7113"/>
    <w:rsid w:val="000D7330"/>
    <w:rsid w:val="000D7BFE"/>
    <w:rsid w:val="000E07DD"/>
    <w:rsid w:val="000E2261"/>
    <w:rsid w:val="000E3259"/>
    <w:rsid w:val="000E3473"/>
    <w:rsid w:val="000E4B0A"/>
    <w:rsid w:val="000E568F"/>
    <w:rsid w:val="000E5B85"/>
    <w:rsid w:val="000F0236"/>
    <w:rsid w:val="000F0BE8"/>
    <w:rsid w:val="000F10C4"/>
    <w:rsid w:val="000F1DAA"/>
    <w:rsid w:val="000F3B19"/>
    <w:rsid w:val="000F4A0B"/>
    <w:rsid w:val="000F57C8"/>
    <w:rsid w:val="000F5CCD"/>
    <w:rsid w:val="000F60CA"/>
    <w:rsid w:val="000F633A"/>
    <w:rsid w:val="000F6839"/>
    <w:rsid w:val="000F7C54"/>
    <w:rsid w:val="001030C2"/>
    <w:rsid w:val="0010329F"/>
    <w:rsid w:val="001048F5"/>
    <w:rsid w:val="001062A8"/>
    <w:rsid w:val="00107584"/>
    <w:rsid w:val="00110B59"/>
    <w:rsid w:val="00111327"/>
    <w:rsid w:val="001117DA"/>
    <w:rsid w:val="001124AB"/>
    <w:rsid w:val="00112630"/>
    <w:rsid w:val="0011531F"/>
    <w:rsid w:val="00115932"/>
    <w:rsid w:val="00115E5C"/>
    <w:rsid w:val="001167EE"/>
    <w:rsid w:val="001173D8"/>
    <w:rsid w:val="00120A1E"/>
    <w:rsid w:val="0012131D"/>
    <w:rsid w:val="00121BDE"/>
    <w:rsid w:val="00122188"/>
    <w:rsid w:val="00122CAF"/>
    <w:rsid w:val="00123069"/>
    <w:rsid w:val="00123A02"/>
    <w:rsid w:val="00123C92"/>
    <w:rsid w:val="00124E07"/>
    <w:rsid w:val="001253D8"/>
    <w:rsid w:val="00125423"/>
    <w:rsid w:val="00125A91"/>
    <w:rsid w:val="00125C35"/>
    <w:rsid w:val="00125C4A"/>
    <w:rsid w:val="0012603F"/>
    <w:rsid w:val="00126A9B"/>
    <w:rsid w:val="00126E65"/>
    <w:rsid w:val="001311E8"/>
    <w:rsid w:val="001313C4"/>
    <w:rsid w:val="00131891"/>
    <w:rsid w:val="00131E49"/>
    <w:rsid w:val="00132967"/>
    <w:rsid w:val="00132F3F"/>
    <w:rsid w:val="00133BC4"/>
    <w:rsid w:val="00133CC2"/>
    <w:rsid w:val="00137690"/>
    <w:rsid w:val="00137733"/>
    <w:rsid w:val="001402DF"/>
    <w:rsid w:val="00140842"/>
    <w:rsid w:val="00140CFD"/>
    <w:rsid w:val="00142320"/>
    <w:rsid w:val="0014300C"/>
    <w:rsid w:val="00143BF9"/>
    <w:rsid w:val="0014638D"/>
    <w:rsid w:val="00146B30"/>
    <w:rsid w:val="00147407"/>
    <w:rsid w:val="00150C0F"/>
    <w:rsid w:val="00151317"/>
    <w:rsid w:val="00151D2D"/>
    <w:rsid w:val="001523EB"/>
    <w:rsid w:val="0015245F"/>
    <w:rsid w:val="00154F3C"/>
    <w:rsid w:val="00155037"/>
    <w:rsid w:val="00155F08"/>
    <w:rsid w:val="001562C5"/>
    <w:rsid w:val="001566F4"/>
    <w:rsid w:val="00156778"/>
    <w:rsid w:val="001572B0"/>
    <w:rsid w:val="0016042D"/>
    <w:rsid w:val="001615DE"/>
    <w:rsid w:val="0016258C"/>
    <w:rsid w:val="0016414B"/>
    <w:rsid w:val="001642B9"/>
    <w:rsid w:val="001652D6"/>
    <w:rsid w:val="001659FF"/>
    <w:rsid w:val="00167800"/>
    <w:rsid w:val="00167BF8"/>
    <w:rsid w:val="00170179"/>
    <w:rsid w:val="00171889"/>
    <w:rsid w:val="001720D9"/>
    <w:rsid w:val="00172AD6"/>
    <w:rsid w:val="001732A8"/>
    <w:rsid w:val="00173B03"/>
    <w:rsid w:val="0017408D"/>
    <w:rsid w:val="00174909"/>
    <w:rsid w:val="001753E2"/>
    <w:rsid w:val="001760F0"/>
    <w:rsid w:val="001768AA"/>
    <w:rsid w:val="00180CEA"/>
    <w:rsid w:val="00181960"/>
    <w:rsid w:val="00181E10"/>
    <w:rsid w:val="001828A9"/>
    <w:rsid w:val="00182ADB"/>
    <w:rsid w:val="00184FB8"/>
    <w:rsid w:val="00185F25"/>
    <w:rsid w:val="00186E0D"/>
    <w:rsid w:val="00187307"/>
    <w:rsid w:val="001879E7"/>
    <w:rsid w:val="00190B5A"/>
    <w:rsid w:val="00193424"/>
    <w:rsid w:val="001937FA"/>
    <w:rsid w:val="00193E06"/>
    <w:rsid w:val="001941D0"/>
    <w:rsid w:val="00194A42"/>
    <w:rsid w:val="00195B68"/>
    <w:rsid w:val="00195F2A"/>
    <w:rsid w:val="001967A5"/>
    <w:rsid w:val="00197F60"/>
    <w:rsid w:val="001A0B26"/>
    <w:rsid w:val="001A116E"/>
    <w:rsid w:val="001A32C9"/>
    <w:rsid w:val="001A451B"/>
    <w:rsid w:val="001A4FA6"/>
    <w:rsid w:val="001A59B7"/>
    <w:rsid w:val="001A5A4B"/>
    <w:rsid w:val="001A5B31"/>
    <w:rsid w:val="001A647F"/>
    <w:rsid w:val="001A6AAB"/>
    <w:rsid w:val="001A6D89"/>
    <w:rsid w:val="001B0E71"/>
    <w:rsid w:val="001B1429"/>
    <w:rsid w:val="001B1C46"/>
    <w:rsid w:val="001B377D"/>
    <w:rsid w:val="001B4517"/>
    <w:rsid w:val="001B54BD"/>
    <w:rsid w:val="001B60D3"/>
    <w:rsid w:val="001B758E"/>
    <w:rsid w:val="001B795F"/>
    <w:rsid w:val="001C03D5"/>
    <w:rsid w:val="001C0FE8"/>
    <w:rsid w:val="001C11A6"/>
    <w:rsid w:val="001C269E"/>
    <w:rsid w:val="001C3DC4"/>
    <w:rsid w:val="001C634F"/>
    <w:rsid w:val="001C7D5E"/>
    <w:rsid w:val="001D48A7"/>
    <w:rsid w:val="001D492E"/>
    <w:rsid w:val="001D5F15"/>
    <w:rsid w:val="001D65C0"/>
    <w:rsid w:val="001D6C11"/>
    <w:rsid w:val="001E01E1"/>
    <w:rsid w:val="001E06C2"/>
    <w:rsid w:val="001E07CD"/>
    <w:rsid w:val="001E07E5"/>
    <w:rsid w:val="001E1E70"/>
    <w:rsid w:val="001E2B61"/>
    <w:rsid w:val="001E4305"/>
    <w:rsid w:val="001E6B82"/>
    <w:rsid w:val="001E7074"/>
    <w:rsid w:val="001F1419"/>
    <w:rsid w:val="001F2109"/>
    <w:rsid w:val="001F2C48"/>
    <w:rsid w:val="001F2D3C"/>
    <w:rsid w:val="001F3BB5"/>
    <w:rsid w:val="001F45FB"/>
    <w:rsid w:val="001F4C48"/>
    <w:rsid w:val="001F5EB5"/>
    <w:rsid w:val="001F78AF"/>
    <w:rsid w:val="002031DA"/>
    <w:rsid w:val="00204094"/>
    <w:rsid w:val="002041E3"/>
    <w:rsid w:val="00204EF6"/>
    <w:rsid w:val="0020767C"/>
    <w:rsid w:val="00211679"/>
    <w:rsid w:val="002119D8"/>
    <w:rsid w:val="00213359"/>
    <w:rsid w:val="002140C9"/>
    <w:rsid w:val="0021520A"/>
    <w:rsid w:val="002155DC"/>
    <w:rsid w:val="00216C1D"/>
    <w:rsid w:val="00216E73"/>
    <w:rsid w:val="00220C75"/>
    <w:rsid w:val="0022408E"/>
    <w:rsid w:val="002247DD"/>
    <w:rsid w:val="00227347"/>
    <w:rsid w:val="00230ADE"/>
    <w:rsid w:val="002322BE"/>
    <w:rsid w:val="00232A64"/>
    <w:rsid w:val="00233002"/>
    <w:rsid w:val="002338A3"/>
    <w:rsid w:val="002354EC"/>
    <w:rsid w:val="0023550D"/>
    <w:rsid w:val="00235D08"/>
    <w:rsid w:val="00235E11"/>
    <w:rsid w:val="00237DA5"/>
    <w:rsid w:val="002417C5"/>
    <w:rsid w:val="00241FB5"/>
    <w:rsid w:val="00242016"/>
    <w:rsid w:val="00242BF7"/>
    <w:rsid w:val="00242DA9"/>
    <w:rsid w:val="0024389E"/>
    <w:rsid w:val="00243C3F"/>
    <w:rsid w:val="002458F5"/>
    <w:rsid w:val="00245F2C"/>
    <w:rsid w:val="0024662F"/>
    <w:rsid w:val="00246F2C"/>
    <w:rsid w:val="0024765B"/>
    <w:rsid w:val="0024799E"/>
    <w:rsid w:val="00250276"/>
    <w:rsid w:val="00250BC4"/>
    <w:rsid w:val="00251280"/>
    <w:rsid w:val="002517C0"/>
    <w:rsid w:val="00253654"/>
    <w:rsid w:val="002536C9"/>
    <w:rsid w:val="0025418B"/>
    <w:rsid w:val="00257501"/>
    <w:rsid w:val="00257C05"/>
    <w:rsid w:val="00257C2D"/>
    <w:rsid w:val="00260A6D"/>
    <w:rsid w:val="00260AED"/>
    <w:rsid w:val="00260B74"/>
    <w:rsid w:val="002619CA"/>
    <w:rsid w:val="002625A5"/>
    <w:rsid w:val="0026300D"/>
    <w:rsid w:val="00263497"/>
    <w:rsid w:val="00263664"/>
    <w:rsid w:val="002645BC"/>
    <w:rsid w:val="00265B00"/>
    <w:rsid w:val="00266B97"/>
    <w:rsid w:val="00267FA6"/>
    <w:rsid w:val="002702B5"/>
    <w:rsid w:val="00270363"/>
    <w:rsid w:val="00270390"/>
    <w:rsid w:val="00270D0A"/>
    <w:rsid w:val="00270D4B"/>
    <w:rsid w:val="0027125D"/>
    <w:rsid w:val="002717ED"/>
    <w:rsid w:val="00272844"/>
    <w:rsid w:val="00273B4C"/>
    <w:rsid w:val="00273E67"/>
    <w:rsid w:val="00275DE0"/>
    <w:rsid w:val="00276460"/>
    <w:rsid w:val="00277199"/>
    <w:rsid w:val="00280F9C"/>
    <w:rsid w:val="00281818"/>
    <w:rsid w:val="00282213"/>
    <w:rsid w:val="00283156"/>
    <w:rsid w:val="002841D8"/>
    <w:rsid w:val="002845CB"/>
    <w:rsid w:val="00286137"/>
    <w:rsid w:val="00287615"/>
    <w:rsid w:val="002903A7"/>
    <w:rsid w:val="00290FFF"/>
    <w:rsid w:val="00291017"/>
    <w:rsid w:val="002919A8"/>
    <w:rsid w:val="00293141"/>
    <w:rsid w:val="0029320C"/>
    <w:rsid w:val="0029360B"/>
    <w:rsid w:val="00293BF8"/>
    <w:rsid w:val="0029410B"/>
    <w:rsid w:val="00294FF4"/>
    <w:rsid w:val="002A0084"/>
    <w:rsid w:val="002A03E9"/>
    <w:rsid w:val="002A0845"/>
    <w:rsid w:val="002A0AAE"/>
    <w:rsid w:val="002A15CA"/>
    <w:rsid w:val="002A16B7"/>
    <w:rsid w:val="002A19FF"/>
    <w:rsid w:val="002A1AE7"/>
    <w:rsid w:val="002A1EF0"/>
    <w:rsid w:val="002A2065"/>
    <w:rsid w:val="002A2D0C"/>
    <w:rsid w:val="002A358F"/>
    <w:rsid w:val="002A4801"/>
    <w:rsid w:val="002A532B"/>
    <w:rsid w:val="002A5CD5"/>
    <w:rsid w:val="002A5E41"/>
    <w:rsid w:val="002A6AC8"/>
    <w:rsid w:val="002B009C"/>
    <w:rsid w:val="002B00A1"/>
    <w:rsid w:val="002B09B1"/>
    <w:rsid w:val="002B0E38"/>
    <w:rsid w:val="002B1347"/>
    <w:rsid w:val="002B299C"/>
    <w:rsid w:val="002B53BC"/>
    <w:rsid w:val="002C0A70"/>
    <w:rsid w:val="002C0AE3"/>
    <w:rsid w:val="002C0B6B"/>
    <w:rsid w:val="002C118D"/>
    <w:rsid w:val="002C1323"/>
    <w:rsid w:val="002C1759"/>
    <w:rsid w:val="002C1ED4"/>
    <w:rsid w:val="002C2484"/>
    <w:rsid w:val="002C2E25"/>
    <w:rsid w:val="002C4EE9"/>
    <w:rsid w:val="002C7572"/>
    <w:rsid w:val="002C7686"/>
    <w:rsid w:val="002C79F8"/>
    <w:rsid w:val="002C7B3A"/>
    <w:rsid w:val="002D3ABE"/>
    <w:rsid w:val="002D46A0"/>
    <w:rsid w:val="002D4715"/>
    <w:rsid w:val="002D4A84"/>
    <w:rsid w:val="002D6511"/>
    <w:rsid w:val="002D740A"/>
    <w:rsid w:val="002E032B"/>
    <w:rsid w:val="002E0907"/>
    <w:rsid w:val="002E0ED8"/>
    <w:rsid w:val="002E196F"/>
    <w:rsid w:val="002E1F3D"/>
    <w:rsid w:val="002E1F6B"/>
    <w:rsid w:val="002E22D7"/>
    <w:rsid w:val="002E2F44"/>
    <w:rsid w:val="002E3150"/>
    <w:rsid w:val="002E620F"/>
    <w:rsid w:val="002E6D55"/>
    <w:rsid w:val="002E6E7F"/>
    <w:rsid w:val="002F08AC"/>
    <w:rsid w:val="002F11AE"/>
    <w:rsid w:val="002F1BD6"/>
    <w:rsid w:val="002F1F21"/>
    <w:rsid w:val="002F46E3"/>
    <w:rsid w:val="002F48A6"/>
    <w:rsid w:val="002F5455"/>
    <w:rsid w:val="002F5C96"/>
    <w:rsid w:val="002F6120"/>
    <w:rsid w:val="002F6C41"/>
    <w:rsid w:val="00300762"/>
    <w:rsid w:val="003007B2"/>
    <w:rsid w:val="00300AE6"/>
    <w:rsid w:val="00302890"/>
    <w:rsid w:val="00303B9C"/>
    <w:rsid w:val="00304F18"/>
    <w:rsid w:val="0030573B"/>
    <w:rsid w:val="003057B6"/>
    <w:rsid w:val="00305BEC"/>
    <w:rsid w:val="0030646C"/>
    <w:rsid w:val="00307F60"/>
    <w:rsid w:val="00310807"/>
    <w:rsid w:val="003116F3"/>
    <w:rsid w:val="00311D7E"/>
    <w:rsid w:val="003131C3"/>
    <w:rsid w:val="00313660"/>
    <w:rsid w:val="00313D7C"/>
    <w:rsid w:val="0031453E"/>
    <w:rsid w:val="003159A5"/>
    <w:rsid w:val="0031681E"/>
    <w:rsid w:val="00320E41"/>
    <w:rsid w:val="00321C82"/>
    <w:rsid w:val="00321CDC"/>
    <w:rsid w:val="00322AF0"/>
    <w:rsid w:val="00323345"/>
    <w:rsid w:val="0032367B"/>
    <w:rsid w:val="0032369A"/>
    <w:rsid w:val="00323E34"/>
    <w:rsid w:val="003247BB"/>
    <w:rsid w:val="00324CC8"/>
    <w:rsid w:val="00324F78"/>
    <w:rsid w:val="00325130"/>
    <w:rsid w:val="003254A7"/>
    <w:rsid w:val="00326AD6"/>
    <w:rsid w:val="0032761C"/>
    <w:rsid w:val="0033060D"/>
    <w:rsid w:val="00330A73"/>
    <w:rsid w:val="00330F1A"/>
    <w:rsid w:val="0033194A"/>
    <w:rsid w:val="003332BF"/>
    <w:rsid w:val="003334C5"/>
    <w:rsid w:val="00333E21"/>
    <w:rsid w:val="00333FAE"/>
    <w:rsid w:val="0033459A"/>
    <w:rsid w:val="00335A98"/>
    <w:rsid w:val="00337324"/>
    <w:rsid w:val="003375F1"/>
    <w:rsid w:val="00337705"/>
    <w:rsid w:val="00337BEE"/>
    <w:rsid w:val="00341E8B"/>
    <w:rsid w:val="003430E6"/>
    <w:rsid w:val="0034485F"/>
    <w:rsid w:val="0034552D"/>
    <w:rsid w:val="00346648"/>
    <w:rsid w:val="00346836"/>
    <w:rsid w:val="003476B5"/>
    <w:rsid w:val="00347E05"/>
    <w:rsid w:val="00347E6A"/>
    <w:rsid w:val="003505FD"/>
    <w:rsid w:val="00350DE2"/>
    <w:rsid w:val="003525D3"/>
    <w:rsid w:val="00352909"/>
    <w:rsid w:val="00352A60"/>
    <w:rsid w:val="003550BB"/>
    <w:rsid w:val="00356E8A"/>
    <w:rsid w:val="003612BB"/>
    <w:rsid w:val="0036166D"/>
    <w:rsid w:val="00362320"/>
    <w:rsid w:val="00362A2F"/>
    <w:rsid w:val="0036374A"/>
    <w:rsid w:val="003653D5"/>
    <w:rsid w:val="0036574D"/>
    <w:rsid w:val="0036799E"/>
    <w:rsid w:val="00367A58"/>
    <w:rsid w:val="00367E62"/>
    <w:rsid w:val="0037359F"/>
    <w:rsid w:val="00373711"/>
    <w:rsid w:val="00375727"/>
    <w:rsid w:val="00377E50"/>
    <w:rsid w:val="003806EB"/>
    <w:rsid w:val="00380AFB"/>
    <w:rsid w:val="003814EB"/>
    <w:rsid w:val="003817F7"/>
    <w:rsid w:val="003838A0"/>
    <w:rsid w:val="00383A87"/>
    <w:rsid w:val="00383D73"/>
    <w:rsid w:val="00385B1F"/>
    <w:rsid w:val="00385EA8"/>
    <w:rsid w:val="00386AA7"/>
    <w:rsid w:val="00386C22"/>
    <w:rsid w:val="003901D9"/>
    <w:rsid w:val="0039021A"/>
    <w:rsid w:val="00390613"/>
    <w:rsid w:val="00390E6C"/>
    <w:rsid w:val="003918FB"/>
    <w:rsid w:val="003926D6"/>
    <w:rsid w:val="003934EB"/>
    <w:rsid w:val="00393745"/>
    <w:rsid w:val="003937FC"/>
    <w:rsid w:val="00394839"/>
    <w:rsid w:val="003950AF"/>
    <w:rsid w:val="0039530B"/>
    <w:rsid w:val="00395E27"/>
    <w:rsid w:val="00396656"/>
    <w:rsid w:val="003970D2"/>
    <w:rsid w:val="00397572"/>
    <w:rsid w:val="003A0137"/>
    <w:rsid w:val="003A0578"/>
    <w:rsid w:val="003A0908"/>
    <w:rsid w:val="003A1C5E"/>
    <w:rsid w:val="003A23E0"/>
    <w:rsid w:val="003A3B4E"/>
    <w:rsid w:val="003A3E2C"/>
    <w:rsid w:val="003A4581"/>
    <w:rsid w:val="003A50E5"/>
    <w:rsid w:val="003A5966"/>
    <w:rsid w:val="003A5B05"/>
    <w:rsid w:val="003A5FD0"/>
    <w:rsid w:val="003A6365"/>
    <w:rsid w:val="003A65DD"/>
    <w:rsid w:val="003A6775"/>
    <w:rsid w:val="003B12EA"/>
    <w:rsid w:val="003B18A5"/>
    <w:rsid w:val="003B1B4D"/>
    <w:rsid w:val="003B3DFE"/>
    <w:rsid w:val="003B558D"/>
    <w:rsid w:val="003B70AC"/>
    <w:rsid w:val="003B76BB"/>
    <w:rsid w:val="003C2B1D"/>
    <w:rsid w:val="003C2C74"/>
    <w:rsid w:val="003C2CAF"/>
    <w:rsid w:val="003C2FB4"/>
    <w:rsid w:val="003C3113"/>
    <w:rsid w:val="003C34DE"/>
    <w:rsid w:val="003C45E8"/>
    <w:rsid w:val="003C5708"/>
    <w:rsid w:val="003C6C56"/>
    <w:rsid w:val="003C75C0"/>
    <w:rsid w:val="003D0AC1"/>
    <w:rsid w:val="003D0C58"/>
    <w:rsid w:val="003D2C96"/>
    <w:rsid w:val="003D42BE"/>
    <w:rsid w:val="003D4C8E"/>
    <w:rsid w:val="003D539A"/>
    <w:rsid w:val="003D5BDE"/>
    <w:rsid w:val="003D5F59"/>
    <w:rsid w:val="003D6C9B"/>
    <w:rsid w:val="003D7DA7"/>
    <w:rsid w:val="003E1F14"/>
    <w:rsid w:val="003E2300"/>
    <w:rsid w:val="003E2B0B"/>
    <w:rsid w:val="003E2D73"/>
    <w:rsid w:val="003E332C"/>
    <w:rsid w:val="003E379F"/>
    <w:rsid w:val="003E3A76"/>
    <w:rsid w:val="003E51C6"/>
    <w:rsid w:val="003E61DE"/>
    <w:rsid w:val="003E66A0"/>
    <w:rsid w:val="003E79A7"/>
    <w:rsid w:val="003E7B2F"/>
    <w:rsid w:val="003E7D03"/>
    <w:rsid w:val="003E7D4C"/>
    <w:rsid w:val="003F00EB"/>
    <w:rsid w:val="003F038B"/>
    <w:rsid w:val="003F0BFA"/>
    <w:rsid w:val="003F1502"/>
    <w:rsid w:val="003F1C66"/>
    <w:rsid w:val="003F2D26"/>
    <w:rsid w:val="003F38F8"/>
    <w:rsid w:val="003F40CB"/>
    <w:rsid w:val="003F5022"/>
    <w:rsid w:val="003F6F3F"/>
    <w:rsid w:val="003F7A87"/>
    <w:rsid w:val="003F7AE8"/>
    <w:rsid w:val="003F7BE7"/>
    <w:rsid w:val="003F7C41"/>
    <w:rsid w:val="00400065"/>
    <w:rsid w:val="004008AD"/>
    <w:rsid w:val="00400CD0"/>
    <w:rsid w:val="00401153"/>
    <w:rsid w:val="0040151D"/>
    <w:rsid w:val="0040194B"/>
    <w:rsid w:val="00403BE9"/>
    <w:rsid w:val="0040485D"/>
    <w:rsid w:val="00405527"/>
    <w:rsid w:val="00407069"/>
    <w:rsid w:val="004077C2"/>
    <w:rsid w:val="00407D26"/>
    <w:rsid w:val="00407F4F"/>
    <w:rsid w:val="00410645"/>
    <w:rsid w:val="004109FD"/>
    <w:rsid w:val="00411416"/>
    <w:rsid w:val="00411496"/>
    <w:rsid w:val="00411894"/>
    <w:rsid w:val="00412037"/>
    <w:rsid w:val="00412894"/>
    <w:rsid w:val="00413305"/>
    <w:rsid w:val="00413D61"/>
    <w:rsid w:val="00414DA6"/>
    <w:rsid w:val="00415273"/>
    <w:rsid w:val="00416768"/>
    <w:rsid w:val="00416B22"/>
    <w:rsid w:val="0041750F"/>
    <w:rsid w:val="00420272"/>
    <w:rsid w:val="00421784"/>
    <w:rsid w:val="00424791"/>
    <w:rsid w:val="004249BB"/>
    <w:rsid w:val="0042579E"/>
    <w:rsid w:val="004257CC"/>
    <w:rsid w:val="00425D3D"/>
    <w:rsid w:val="004262CB"/>
    <w:rsid w:val="0042639B"/>
    <w:rsid w:val="004264A7"/>
    <w:rsid w:val="00426829"/>
    <w:rsid w:val="00427723"/>
    <w:rsid w:val="004308DB"/>
    <w:rsid w:val="00432A9D"/>
    <w:rsid w:val="00433BD2"/>
    <w:rsid w:val="0043439C"/>
    <w:rsid w:val="00434C10"/>
    <w:rsid w:val="00434D26"/>
    <w:rsid w:val="00434DA1"/>
    <w:rsid w:val="0043588A"/>
    <w:rsid w:val="00435E9D"/>
    <w:rsid w:val="0043769A"/>
    <w:rsid w:val="00437BFE"/>
    <w:rsid w:val="004400F3"/>
    <w:rsid w:val="0044052D"/>
    <w:rsid w:val="004412B6"/>
    <w:rsid w:val="0044266A"/>
    <w:rsid w:val="0044267B"/>
    <w:rsid w:val="00442BD0"/>
    <w:rsid w:val="00443F17"/>
    <w:rsid w:val="004442BC"/>
    <w:rsid w:val="00444B93"/>
    <w:rsid w:val="0044751F"/>
    <w:rsid w:val="00450285"/>
    <w:rsid w:val="00451945"/>
    <w:rsid w:val="00451A35"/>
    <w:rsid w:val="00454411"/>
    <w:rsid w:val="00454F5A"/>
    <w:rsid w:val="00455243"/>
    <w:rsid w:val="00455665"/>
    <w:rsid w:val="004568B6"/>
    <w:rsid w:val="004578BB"/>
    <w:rsid w:val="00457B2E"/>
    <w:rsid w:val="00457C1E"/>
    <w:rsid w:val="00457D2E"/>
    <w:rsid w:val="00457E65"/>
    <w:rsid w:val="00461D35"/>
    <w:rsid w:val="0046319A"/>
    <w:rsid w:val="004665CC"/>
    <w:rsid w:val="00467476"/>
    <w:rsid w:val="004676C4"/>
    <w:rsid w:val="00467F3D"/>
    <w:rsid w:val="004704A1"/>
    <w:rsid w:val="004748E4"/>
    <w:rsid w:val="00475D28"/>
    <w:rsid w:val="00476CA3"/>
    <w:rsid w:val="00476DEA"/>
    <w:rsid w:val="00483894"/>
    <w:rsid w:val="00484B9D"/>
    <w:rsid w:val="004859F8"/>
    <w:rsid w:val="00490644"/>
    <w:rsid w:val="00492473"/>
    <w:rsid w:val="00497ED6"/>
    <w:rsid w:val="004A1286"/>
    <w:rsid w:val="004A1435"/>
    <w:rsid w:val="004A2B53"/>
    <w:rsid w:val="004A2D7B"/>
    <w:rsid w:val="004A3C47"/>
    <w:rsid w:val="004A478A"/>
    <w:rsid w:val="004A4847"/>
    <w:rsid w:val="004A56E1"/>
    <w:rsid w:val="004A56F4"/>
    <w:rsid w:val="004A5F37"/>
    <w:rsid w:val="004A692B"/>
    <w:rsid w:val="004B118C"/>
    <w:rsid w:val="004B164B"/>
    <w:rsid w:val="004B39CF"/>
    <w:rsid w:val="004B469B"/>
    <w:rsid w:val="004B5E34"/>
    <w:rsid w:val="004B663F"/>
    <w:rsid w:val="004B67B8"/>
    <w:rsid w:val="004B6EEB"/>
    <w:rsid w:val="004B71F6"/>
    <w:rsid w:val="004C1618"/>
    <w:rsid w:val="004C1BC9"/>
    <w:rsid w:val="004C2A06"/>
    <w:rsid w:val="004C2F1A"/>
    <w:rsid w:val="004C3F89"/>
    <w:rsid w:val="004C60FB"/>
    <w:rsid w:val="004C6A9F"/>
    <w:rsid w:val="004C74C3"/>
    <w:rsid w:val="004D0C50"/>
    <w:rsid w:val="004D1FF9"/>
    <w:rsid w:val="004D21CB"/>
    <w:rsid w:val="004D2389"/>
    <w:rsid w:val="004D3551"/>
    <w:rsid w:val="004D41ED"/>
    <w:rsid w:val="004D5CFD"/>
    <w:rsid w:val="004D724C"/>
    <w:rsid w:val="004D72E5"/>
    <w:rsid w:val="004E10EE"/>
    <w:rsid w:val="004E13EE"/>
    <w:rsid w:val="004E1818"/>
    <w:rsid w:val="004E22AD"/>
    <w:rsid w:val="004E24D8"/>
    <w:rsid w:val="004E28F2"/>
    <w:rsid w:val="004E29E6"/>
    <w:rsid w:val="004E2F91"/>
    <w:rsid w:val="004E47C0"/>
    <w:rsid w:val="004E4D1A"/>
    <w:rsid w:val="004E6FE1"/>
    <w:rsid w:val="004E7257"/>
    <w:rsid w:val="004E7D37"/>
    <w:rsid w:val="004F08B5"/>
    <w:rsid w:val="004F0F3D"/>
    <w:rsid w:val="004F26D0"/>
    <w:rsid w:val="004F2778"/>
    <w:rsid w:val="004F407D"/>
    <w:rsid w:val="004F4AF2"/>
    <w:rsid w:val="004F730E"/>
    <w:rsid w:val="0050019F"/>
    <w:rsid w:val="00501C00"/>
    <w:rsid w:val="00501C2C"/>
    <w:rsid w:val="005027E1"/>
    <w:rsid w:val="00502CFF"/>
    <w:rsid w:val="00503AB7"/>
    <w:rsid w:val="005040A4"/>
    <w:rsid w:val="0050469A"/>
    <w:rsid w:val="00504714"/>
    <w:rsid w:val="0050493B"/>
    <w:rsid w:val="00506431"/>
    <w:rsid w:val="005114D8"/>
    <w:rsid w:val="00512146"/>
    <w:rsid w:val="00513118"/>
    <w:rsid w:val="00514B12"/>
    <w:rsid w:val="00516C09"/>
    <w:rsid w:val="00516E19"/>
    <w:rsid w:val="005231CB"/>
    <w:rsid w:val="0052386E"/>
    <w:rsid w:val="00524CEF"/>
    <w:rsid w:val="00527270"/>
    <w:rsid w:val="00530061"/>
    <w:rsid w:val="00530250"/>
    <w:rsid w:val="00530EE0"/>
    <w:rsid w:val="00530F84"/>
    <w:rsid w:val="005310B4"/>
    <w:rsid w:val="00531BF2"/>
    <w:rsid w:val="00531DC8"/>
    <w:rsid w:val="005326CD"/>
    <w:rsid w:val="005329A3"/>
    <w:rsid w:val="00532C33"/>
    <w:rsid w:val="00532D83"/>
    <w:rsid w:val="00533305"/>
    <w:rsid w:val="00533DC9"/>
    <w:rsid w:val="00533F29"/>
    <w:rsid w:val="00534DF9"/>
    <w:rsid w:val="00534FDC"/>
    <w:rsid w:val="005357D2"/>
    <w:rsid w:val="005362F6"/>
    <w:rsid w:val="00536519"/>
    <w:rsid w:val="00536B72"/>
    <w:rsid w:val="0054319E"/>
    <w:rsid w:val="00546882"/>
    <w:rsid w:val="005474FF"/>
    <w:rsid w:val="0055058A"/>
    <w:rsid w:val="0055090F"/>
    <w:rsid w:val="005510F0"/>
    <w:rsid w:val="00552E37"/>
    <w:rsid w:val="005535A4"/>
    <w:rsid w:val="00553B0E"/>
    <w:rsid w:val="00553DD1"/>
    <w:rsid w:val="00554D97"/>
    <w:rsid w:val="00555214"/>
    <w:rsid w:val="00555424"/>
    <w:rsid w:val="005564E3"/>
    <w:rsid w:val="00560615"/>
    <w:rsid w:val="005628A7"/>
    <w:rsid w:val="00563629"/>
    <w:rsid w:val="00563B03"/>
    <w:rsid w:val="00563F23"/>
    <w:rsid w:val="00565529"/>
    <w:rsid w:val="00565734"/>
    <w:rsid w:val="00565844"/>
    <w:rsid w:val="0056623E"/>
    <w:rsid w:val="00566FB4"/>
    <w:rsid w:val="00567B18"/>
    <w:rsid w:val="00567B8D"/>
    <w:rsid w:val="0057035A"/>
    <w:rsid w:val="005723D9"/>
    <w:rsid w:val="00572859"/>
    <w:rsid w:val="00573871"/>
    <w:rsid w:val="00574476"/>
    <w:rsid w:val="005762C7"/>
    <w:rsid w:val="005767A4"/>
    <w:rsid w:val="005809D9"/>
    <w:rsid w:val="00580AB6"/>
    <w:rsid w:val="0058206F"/>
    <w:rsid w:val="00582B99"/>
    <w:rsid w:val="00582F41"/>
    <w:rsid w:val="00583A48"/>
    <w:rsid w:val="0058520C"/>
    <w:rsid w:val="00585A63"/>
    <w:rsid w:val="00587D17"/>
    <w:rsid w:val="00590A5A"/>
    <w:rsid w:val="005921D9"/>
    <w:rsid w:val="005925A5"/>
    <w:rsid w:val="005927EB"/>
    <w:rsid w:val="00593AC3"/>
    <w:rsid w:val="00593EA6"/>
    <w:rsid w:val="00594BE4"/>
    <w:rsid w:val="00594E4D"/>
    <w:rsid w:val="0059764F"/>
    <w:rsid w:val="0059783A"/>
    <w:rsid w:val="00597989"/>
    <w:rsid w:val="005A0E26"/>
    <w:rsid w:val="005A1079"/>
    <w:rsid w:val="005A145B"/>
    <w:rsid w:val="005A18FA"/>
    <w:rsid w:val="005A1BFD"/>
    <w:rsid w:val="005A2F68"/>
    <w:rsid w:val="005A321A"/>
    <w:rsid w:val="005A3F3D"/>
    <w:rsid w:val="005A4567"/>
    <w:rsid w:val="005A4761"/>
    <w:rsid w:val="005A4D00"/>
    <w:rsid w:val="005A4FA2"/>
    <w:rsid w:val="005A530C"/>
    <w:rsid w:val="005A6376"/>
    <w:rsid w:val="005A6693"/>
    <w:rsid w:val="005A6C1A"/>
    <w:rsid w:val="005A6FA7"/>
    <w:rsid w:val="005A7193"/>
    <w:rsid w:val="005B2529"/>
    <w:rsid w:val="005B2A75"/>
    <w:rsid w:val="005B34FD"/>
    <w:rsid w:val="005B40D2"/>
    <w:rsid w:val="005B44A4"/>
    <w:rsid w:val="005B45E6"/>
    <w:rsid w:val="005B56F0"/>
    <w:rsid w:val="005B6C32"/>
    <w:rsid w:val="005B72CB"/>
    <w:rsid w:val="005B756D"/>
    <w:rsid w:val="005B775E"/>
    <w:rsid w:val="005B7F55"/>
    <w:rsid w:val="005C3D40"/>
    <w:rsid w:val="005C3D76"/>
    <w:rsid w:val="005C40BA"/>
    <w:rsid w:val="005C4238"/>
    <w:rsid w:val="005C46B7"/>
    <w:rsid w:val="005C4751"/>
    <w:rsid w:val="005C4A5D"/>
    <w:rsid w:val="005C61DC"/>
    <w:rsid w:val="005C6381"/>
    <w:rsid w:val="005C6CD6"/>
    <w:rsid w:val="005C7525"/>
    <w:rsid w:val="005C7EFD"/>
    <w:rsid w:val="005D0337"/>
    <w:rsid w:val="005D0F16"/>
    <w:rsid w:val="005D3105"/>
    <w:rsid w:val="005D5975"/>
    <w:rsid w:val="005D5B70"/>
    <w:rsid w:val="005D5B9C"/>
    <w:rsid w:val="005D6570"/>
    <w:rsid w:val="005D6654"/>
    <w:rsid w:val="005D7D67"/>
    <w:rsid w:val="005E021C"/>
    <w:rsid w:val="005E028A"/>
    <w:rsid w:val="005E06FA"/>
    <w:rsid w:val="005E0B83"/>
    <w:rsid w:val="005E12BD"/>
    <w:rsid w:val="005E1970"/>
    <w:rsid w:val="005E28E5"/>
    <w:rsid w:val="005E2C3F"/>
    <w:rsid w:val="005E35EC"/>
    <w:rsid w:val="005E3DF6"/>
    <w:rsid w:val="005E518D"/>
    <w:rsid w:val="005E5C01"/>
    <w:rsid w:val="005E66ED"/>
    <w:rsid w:val="005E6EC9"/>
    <w:rsid w:val="005E763D"/>
    <w:rsid w:val="005E7915"/>
    <w:rsid w:val="005F0E2E"/>
    <w:rsid w:val="005F1A69"/>
    <w:rsid w:val="005F1ACB"/>
    <w:rsid w:val="005F2189"/>
    <w:rsid w:val="005F294B"/>
    <w:rsid w:val="005F2BCA"/>
    <w:rsid w:val="005F30F5"/>
    <w:rsid w:val="005F3A79"/>
    <w:rsid w:val="005F42BF"/>
    <w:rsid w:val="005F461E"/>
    <w:rsid w:val="005F51DB"/>
    <w:rsid w:val="005F5272"/>
    <w:rsid w:val="005F64B0"/>
    <w:rsid w:val="005F690B"/>
    <w:rsid w:val="005F6D06"/>
    <w:rsid w:val="005F6ED9"/>
    <w:rsid w:val="005F7138"/>
    <w:rsid w:val="00600074"/>
    <w:rsid w:val="00601015"/>
    <w:rsid w:val="00602599"/>
    <w:rsid w:val="006032E9"/>
    <w:rsid w:val="006036A5"/>
    <w:rsid w:val="00603782"/>
    <w:rsid w:val="006045C1"/>
    <w:rsid w:val="00607D08"/>
    <w:rsid w:val="00610C4E"/>
    <w:rsid w:val="006114EC"/>
    <w:rsid w:val="00612A66"/>
    <w:rsid w:val="00612D33"/>
    <w:rsid w:val="0061332C"/>
    <w:rsid w:val="006134C3"/>
    <w:rsid w:val="006137CD"/>
    <w:rsid w:val="00613A3B"/>
    <w:rsid w:val="00614230"/>
    <w:rsid w:val="0061587F"/>
    <w:rsid w:val="0061604A"/>
    <w:rsid w:val="006207B4"/>
    <w:rsid w:val="006207D3"/>
    <w:rsid w:val="006209D8"/>
    <w:rsid w:val="006216D0"/>
    <w:rsid w:val="00622611"/>
    <w:rsid w:val="00622A95"/>
    <w:rsid w:val="0062327C"/>
    <w:rsid w:val="0062475F"/>
    <w:rsid w:val="00624AFF"/>
    <w:rsid w:val="00624EDC"/>
    <w:rsid w:val="00625CAE"/>
    <w:rsid w:val="006269E0"/>
    <w:rsid w:val="006270BC"/>
    <w:rsid w:val="00627257"/>
    <w:rsid w:val="00630091"/>
    <w:rsid w:val="00631C78"/>
    <w:rsid w:val="0063224B"/>
    <w:rsid w:val="00633B02"/>
    <w:rsid w:val="00633C44"/>
    <w:rsid w:val="00635DC1"/>
    <w:rsid w:val="0063635D"/>
    <w:rsid w:val="00640D9F"/>
    <w:rsid w:val="00641801"/>
    <w:rsid w:val="0064306D"/>
    <w:rsid w:val="006439E0"/>
    <w:rsid w:val="0064457E"/>
    <w:rsid w:val="006450E9"/>
    <w:rsid w:val="00645E45"/>
    <w:rsid w:val="00647468"/>
    <w:rsid w:val="00652904"/>
    <w:rsid w:val="00652B69"/>
    <w:rsid w:val="00653039"/>
    <w:rsid w:val="00653550"/>
    <w:rsid w:val="006538C8"/>
    <w:rsid w:val="00653AC0"/>
    <w:rsid w:val="0065408D"/>
    <w:rsid w:val="006541B1"/>
    <w:rsid w:val="0065438A"/>
    <w:rsid w:val="006555CD"/>
    <w:rsid w:val="0065574A"/>
    <w:rsid w:val="00655AEF"/>
    <w:rsid w:val="00655BF1"/>
    <w:rsid w:val="00656A5D"/>
    <w:rsid w:val="00657335"/>
    <w:rsid w:val="0066006F"/>
    <w:rsid w:val="00663A17"/>
    <w:rsid w:val="00663BF1"/>
    <w:rsid w:val="00664D0A"/>
    <w:rsid w:val="00665CD1"/>
    <w:rsid w:val="00666775"/>
    <w:rsid w:val="006667FE"/>
    <w:rsid w:val="006679CE"/>
    <w:rsid w:val="00670182"/>
    <w:rsid w:val="006728F1"/>
    <w:rsid w:val="00673E76"/>
    <w:rsid w:val="00674F5C"/>
    <w:rsid w:val="006750CF"/>
    <w:rsid w:val="0067547F"/>
    <w:rsid w:val="0067578D"/>
    <w:rsid w:val="006769BC"/>
    <w:rsid w:val="006779D4"/>
    <w:rsid w:val="00681708"/>
    <w:rsid w:val="00681725"/>
    <w:rsid w:val="006818F4"/>
    <w:rsid w:val="00681960"/>
    <w:rsid w:val="0068299E"/>
    <w:rsid w:val="00682E12"/>
    <w:rsid w:val="00682F14"/>
    <w:rsid w:val="006857FC"/>
    <w:rsid w:val="00685FC0"/>
    <w:rsid w:val="00686965"/>
    <w:rsid w:val="00686E4E"/>
    <w:rsid w:val="0069069B"/>
    <w:rsid w:val="00690E32"/>
    <w:rsid w:val="0069370C"/>
    <w:rsid w:val="006949F4"/>
    <w:rsid w:val="0069671E"/>
    <w:rsid w:val="00697E5D"/>
    <w:rsid w:val="006A0BF4"/>
    <w:rsid w:val="006A0F2C"/>
    <w:rsid w:val="006A0FC8"/>
    <w:rsid w:val="006A19E9"/>
    <w:rsid w:val="006A35ED"/>
    <w:rsid w:val="006A365B"/>
    <w:rsid w:val="006A495C"/>
    <w:rsid w:val="006A4B3A"/>
    <w:rsid w:val="006A7575"/>
    <w:rsid w:val="006A766F"/>
    <w:rsid w:val="006A7762"/>
    <w:rsid w:val="006A78A4"/>
    <w:rsid w:val="006B054F"/>
    <w:rsid w:val="006B10A9"/>
    <w:rsid w:val="006B18A6"/>
    <w:rsid w:val="006B1FE7"/>
    <w:rsid w:val="006B3DF7"/>
    <w:rsid w:val="006B3E10"/>
    <w:rsid w:val="006B61BC"/>
    <w:rsid w:val="006B70E6"/>
    <w:rsid w:val="006C1489"/>
    <w:rsid w:val="006C16C1"/>
    <w:rsid w:val="006C2462"/>
    <w:rsid w:val="006C45C2"/>
    <w:rsid w:val="006C4C7A"/>
    <w:rsid w:val="006C4D24"/>
    <w:rsid w:val="006C5EB4"/>
    <w:rsid w:val="006D1B75"/>
    <w:rsid w:val="006D22B1"/>
    <w:rsid w:val="006D22BA"/>
    <w:rsid w:val="006D2499"/>
    <w:rsid w:val="006D3C9B"/>
    <w:rsid w:val="006D406B"/>
    <w:rsid w:val="006D465C"/>
    <w:rsid w:val="006D4A88"/>
    <w:rsid w:val="006D4F29"/>
    <w:rsid w:val="006D5154"/>
    <w:rsid w:val="006D5393"/>
    <w:rsid w:val="006D579A"/>
    <w:rsid w:val="006D60C7"/>
    <w:rsid w:val="006D627D"/>
    <w:rsid w:val="006E0508"/>
    <w:rsid w:val="006E15F6"/>
    <w:rsid w:val="006E4426"/>
    <w:rsid w:val="006E559B"/>
    <w:rsid w:val="006E7982"/>
    <w:rsid w:val="006F0FED"/>
    <w:rsid w:val="006F17DC"/>
    <w:rsid w:val="006F1D6B"/>
    <w:rsid w:val="006F35D7"/>
    <w:rsid w:val="006F3746"/>
    <w:rsid w:val="006F37B0"/>
    <w:rsid w:val="006F3E0C"/>
    <w:rsid w:val="006F4526"/>
    <w:rsid w:val="006F4989"/>
    <w:rsid w:val="006F682C"/>
    <w:rsid w:val="006F780F"/>
    <w:rsid w:val="006F7A12"/>
    <w:rsid w:val="00701041"/>
    <w:rsid w:val="00701C18"/>
    <w:rsid w:val="00701F84"/>
    <w:rsid w:val="00702A74"/>
    <w:rsid w:val="00703A2A"/>
    <w:rsid w:val="00704135"/>
    <w:rsid w:val="007041C8"/>
    <w:rsid w:val="007046CE"/>
    <w:rsid w:val="00704889"/>
    <w:rsid w:val="00706271"/>
    <w:rsid w:val="007066A0"/>
    <w:rsid w:val="0070762C"/>
    <w:rsid w:val="00707DA6"/>
    <w:rsid w:val="0071076E"/>
    <w:rsid w:val="00710A46"/>
    <w:rsid w:val="00710CBA"/>
    <w:rsid w:val="007118B6"/>
    <w:rsid w:val="00713710"/>
    <w:rsid w:val="00713A69"/>
    <w:rsid w:val="00714357"/>
    <w:rsid w:val="0071543D"/>
    <w:rsid w:val="00721C11"/>
    <w:rsid w:val="0072328A"/>
    <w:rsid w:val="0072359D"/>
    <w:rsid w:val="007238DE"/>
    <w:rsid w:val="00724312"/>
    <w:rsid w:val="0072583E"/>
    <w:rsid w:val="0072721E"/>
    <w:rsid w:val="0072770B"/>
    <w:rsid w:val="00727B91"/>
    <w:rsid w:val="007300C4"/>
    <w:rsid w:val="00730616"/>
    <w:rsid w:val="00731226"/>
    <w:rsid w:val="00731279"/>
    <w:rsid w:val="00731582"/>
    <w:rsid w:val="00731724"/>
    <w:rsid w:val="00732282"/>
    <w:rsid w:val="00735C57"/>
    <w:rsid w:val="007369D7"/>
    <w:rsid w:val="00736F51"/>
    <w:rsid w:val="00737250"/>
    <w:rsid w:val="0074059E"/>
    <w:rsid w:val="00740F3F"/>
    <w:rsid w:val="00741684"/>
    <w:rsid w:val="00742396"/>
    <w:rsid w:val="007436D3"/>
    <w:rsid w:val="00744FF8"/>
    <w:rsid w:val="00746076"/>
    <w:rsid w:val="00746E9E"/>
    <w:rsid w:val="00747C42"/>
    <w:rsid w:val="007521AF"/>
    <w:rsid w:val="00753920"/>
    <w:rsid w:val="00755501"/>
    <w:rsid w:val="00755B7E"/>
    <w:rsid w:val="007571F7"/>
    <w:rsid w:val="0075762F"/>
    <w:rsid w:val="007600E1"/>
    <w:rsid w:val="007604A9"/>
    <w:rsid w:val="00760DEB"/>
    <w:rsid w:val="00761715"/>
    <w:rsid w:val="00761A41"/>
    <w:rsid w:val="00761A6D"/>
    <w:rsid w:val="0076297F"/>
    <w:rsid w:val="007637D1"/>
    <w:rsid w:val="00763BBA"/>
    <w:rsid w:val="00765090"/>
    <w:rsid w:val="00770114"/>
    <w:rsid w:val="007705B0"/>
    <w:rsid w:val="00770B64"/>
    <w:rsid w:val="00771598"/>
    <w:rsid w:val="0077352C"/>
    <w:rsid w:val="00773E60"/>
    <w:rsid w:val="0077469C"/>
    <w:rsid w:val="0077510F"/>
    <w:rsid w:val="00775E21"/>
    <w:rsid w:val="00776540"/>
    <w:rsid w:val="007802B2"/>
    <w:rsid w:val="007820C1"/>
    <w:rsid w:val="007821DF"/>
    <w:rsid w:val="0078323C"/>
    <w:rsid w:val="00786B47"/>
    <w:rsid w:val="00787416"/>
    <w:rsid w:val="007910C6"/>
    <w:rsid w:val="0079173F"/>
    <w:rsid w:val="00794F36"/>
    <w:rsid w:val="00796ADF"/>
    <w:rsid w:val="00797BE3"/>
    <w:rsid w:val="007A1CA6"/>
    <w:rsid w:val="007A240C"/>
    <w:rsid w:val="007A2D38"/>
    <w:rsid w:val="007A2D7C"/>
    <w:rsid w:val="007A3A0D"/>
    <w:rsid w:val="007A47BF"/>
    <w:rsid w:val="007A5B09"/>
    <w:rsid w:val="007A66F6"/>
    <w:rsid w:val="007A71B0"/>
    <w:rsid w:val="007B099A"/>
    <w:rsid w:val="007B10E8"/>
    <w:rsid w:val="007B1BEF"/>
    <w:rsid w:val="007B48B5"/>
    <w:rsid w:val="007B5F99"/>
    <w:rsid w:val="007B62FE"/>
    <w:rsid w:val="007B67B5"/>
    <w:rsid w:val="007C0444"/>
    <w:rsid w:val="007C1993"/>
    <w:rsid w:val="007C2B75"/>
    <w:rsid w:val="007C2C16"/>
    <w:rsid w:val="007C2F0C"/>
    <w:rsid w:val="007C4A58"/>
    <w:rsid w:val="007C4D62"/>
    <w:rsid w:val="007C4F3D"/>
    <w:rsid w:val="007C6455"/>
    <w:rsid w:val="007C7537"/>
    <w:rsid w:val="007D0F4F"/>
    <w:rsid w:val="007D208E"/>
    <w:rsid w:val="007D269F"/>
    <w:rsid w:val="007D298A"/>
    <w:rsid w:val="007E0253"/>
    <w:rsid w:val="007E0AD5"/>
    <w:rsid w:val="007E1D08"/>
    <w:rsid w:val="007E3F22"/>
    <w:rsid w:val="007E5891"/>
    <w:rsid w:val="007E6245"/>
    <w:rsid w:val="007E67F9"/>
    <w:rsid w:val="007E7180"/>
    <w:rsid w:val="007F01B3"/>
    <w:rsid w:val="007F0E66"/>
    <w:rsid w:val="007F0EBA"/>
    <w:rsid w:val="007F12DE"/>
    <w:rsid w:val="007F1E94"/>
    <w:rsid w:val="007F2498"/>
    <w:rsid w:val="007F3167"/>
    <w:rsid w:val="007F3B5B"/>
    <w:rsid w:val="007F49B5"/>
    <w:rsid w:val="007F4A12"/>
    <w:rsid w:val="007F4E43"/>
    <w:rsid w:val="007F4E8F"/>
    <w:rsid w:val="007F632A"/>
    <w:rsid w:val="00801BCF"/>
    <w:rsid w:val="00802FEF"/>
    <w:rsid w:val="008038A0"/>
    <w:rsid w:val="00803CA6"/>
    <w:rsid w:val="008044AB"/>
    <w:rsid w:val="008044D1"/>
    <w:rsid w:val="00804DF5"/>
    <w:rsid w:val="00805A3A"/>
    <w:rsid w:val="00806CB7"/>
    <w:rsid w:val="00807811"/>
    <w:rsid w:val="0081017F"/>
    <w:rsid w:val="00810935"/>
    <w:rsid w:val="008110EE"/>
    <w:rsid w:val="008116DA"/>
    <w:rsid w:val="008120EF"/>
    <w:rsid w:val="0081271D"/>
    <w:rsid w:val="00812DBB"/>
    <w:rsid w:val="00812F7F"/>
    <w:rsid w:val="008130F4"/>
    <w:rsid w:val="008134E5"/>
    <w:rsid w:val="0081473C"/>
    <w:rsid w:val="008169E4"/>
    <w:rsid w:val="00820B28"/>
    <w:rsid w:val="00820B7D"/>
    <w:rsid w:val="008210F2"/>
    <w:rsid w:val="008211D2"/>
    <w:rsid w:val="00821287"/>
    <w:rsid w:val="00821A75"/>
    <w:rsid w:val="008229A6"/>
    <w:rsid w:val="00822EC6"/>
    <w:rsid w:val="0082359B"/>
    <w:rsid w:val="0082391D"/>
    <w:rsid w:val="00824714"/>
    <w:rsid w:val="00824B94"/>
    <w:rsid w:val="00826A6B"/>
    <w:rsid w:val="00826BD3"/>
    <w:rsid w:val="00827041"/>
    <w:rsid w:val="008276A3"/>
    <w:rsid w:val="00830046"/>
    <w:rsid w:val="0083027C"/>
    <w:rsid w:val="00830FBA"/>
    <w:rsid w:val="00831099"/>
    <w:rsid w:val="008310DD"/>
    <w:rsid w:val="0083159D"/>
    <w:rsid w:val="00831CD8"/>
    <w:rsid w:val="00831E87"/>
    <w:rsid w:val="00831FAD"/>
    <w:rsid w:val="00832361"/>
    <w:rsid w:val="008336B9"/>
    <w:rsid w:val="00833805"/>
    <w:rsid w:val="0083413B"/>
    <w:rsid w:val="00834C64"/>
    <w:rsid w:val="00834D5C"/>
    <w:rsid w:val="00836D1F"/>
    <w:rsid w:val="0083778D"/>
    <w:rsid w:val="00837CFF"/>
    <w:rsid w:val="008406E5"/>
    <w:rsid w:val="00840CC5"/>
    <w:rsid w:val="0084220E"/>
    <w:rsid w:val="0084446A"/>
    <w:rsid w:val="00844EA7"/>
    <w:rsid w:val="00845494"/>
    <w:rsid w:val="00847FAC"/>
    <w:rsid w:val="00850CE9"/>
    <w:rsid w:val="00850DEB"/>
    <w:rsid w:val="008510B5"/>
    <w:rsid w:val="008515C9"/>
    <w:rsid w:val="00852F53"/>
    <w:rsid w:val="0085411A"/>
    <w:rsid w:val="0085500B"/>
    <w:rsid w:val="008556FC"/>
    <w:rsid w:val="0085694F"/>
    <w:rsid w:val="00857C90"/>
    <w:rsid w:val="008601A7"/>
    <w:rsid w:val="00860268"/>
    <w:rsid w:val="008625E8"/>
    <w:rsid w:val="00863356"/>
    <w:rsid w:val="008633CA"/>
    <w:rsid w:val="0086501C"/>
    <w:rsid w:val="00866DB2"/>
    <w:rsid w:val="008679CA"/>
    <w:rsid w:val="008708C1"/>
    <w:rsid w:val="00872128"/>
    <w:rsid w:val="00872565"/>
    <w:rsid w:val="00874659"/>
    <w:rsid w:val="00874F9D"/>
    <w:rsid w:val="00875987"/>
    <w:rsid w:val="00875A78"/>
    <w:rsid w:val="008779B8"/>
    <w:rsid w:val="00880036"/>
    <w:rsid w:val="00881644"/>
    <w:rsid w:val="0088553E"/>
    <w:rsid w:val="00885A29"/>
    <w:rsid w:val="008860E6"/>
    <w:rsid w:val="008873A5"/>
    <w:rsid w:val="008912CB"/>
    <w:rsid w:val="00892DBB"/>
    <w:rsid w:val="00892E84"/>
    <w:rsid w:val="00894AE6"/>
    <w:rsid w:val="00895937"/>
    <w:rsid w:val="00896DF0"/>
    <w:rsid w:val="008A00AF"/>
    <w:rsid w:val="008A07C0"/>
    <w:rsid w:val="008A08D9"/>
    <w:rsid w:val="008A12FE"/>
    <w:rsid w:val="008A1412"/>
    <w:rsid w:val="008A14C4"/>
    <w:rsid w:val="008A1796"/>
    <w:rsid w:val="008A1822"/>
    <w:rsid w:val="008A27BD"/>
    <w:rsid w:val="008A3168"/>
    <w:rsid w:val="008A33DE"/>
    <w:rsid w:val="008A3DD9"/>
    <w:rsid w:val="008A4B8B"/>
    <w:rsid w:val="008A4BE7"/>
    <w:rsid w:val="008A4F37"/>
    <w:rsid w:val="008A50D1"/>
    <w:rsid w:val="008A50D8"/>
    <w:rsid w:val="008A5C98"/>
    <w:rsid w:val="008A69F7"/>
    <w:rsid w:val="008B06FA"/>
    <w:rsid w:val="008B1127"/>
    <w:rsid w:val="008B2A30"/>
    <w:rsid w:val="008B2A4A"/>
    <w:rsid w:val="008B2ABE"/>
    <w:rsid w:val="008B3AC3"/>
    <w:rsid w:val="008B4E2D"/>
    <w:rsid w:val="008B5DA6"/>
    <w:rsid w:val="008B671C"/>
    <w:rsid w:val="008B6A82"/>
    <w:rsid w:val="008B6B39"/>
    <w:rsid w:val="008B6FE0"/>
    <w:rsid w:val="008C0CCA"/>
    <w:rsid w:val="008C0CD7"/>
    <w:rsid w:val="008C0E20"/>
    <w:rsid w:val="008C1DD8"/>
    <w:rsid w:val="008C2188"/>
    <w:rsid w:val="008C3DB1"/>
    <w:rsid w:val="008C4B40"/>
    <w:rsid w:val="008C4CD3"/>
    <w:rsid w:val="008C7B79"/>
    <w:rsid w:val="008D0447"/>
    <w:rsid w:val="008D0BB0"/>
    <w:rsid w:val="008D0E1B"/>
    <w:rsid w:val="008D1812"/>
    <w:rsid w:val="008D2AE8"/>
    <w:rsid w:val="008D374F"/>
    <w:rsid w:val="008D48F1"/>
    <w:rsid w:val="008D5AF4"/>
    <w:rsid w:val="008D5E6D"/>
    <w:rsid w:val="008D7860"/>
    <w:rsid w:val="008D78F9"/>
    <w:rsid w:val="008D7DBC"/>
    <w:rsid w:val="008E1A6B"/>
    <w:rsid w:val="008E35DC"/>
    <w:rsid w:val="008E36DC"/>
    <w:rsid w:val="008E5504"/>
    <w:rsid w:val="008E5839"/>
    <w:rsid w:val="008E5A25"/>
    <w:rsid w:val="008E72E5"/>
    <w:rsid w:val="008E7358"/>
    <w:rsid w:val="008F22BB"/>
    <w:rsid w:val="008F2994"/>
    <w:rsid w:val="008F31FE"/>
    <w:rsid w:val="008F51D7"/>
    <w:rsid w:val="00900063"/>
    <w:rsid w:val="00901975"/>
    <w:rsid w:val="0090332F"/>
    <w:rsid w:val="00905FF1"/>
    <w:rsid w:val="00906751"/>
    <w:rsid w:val="00906B15"/>
    <w:rsid w:val="00907246"/>
    <w:rsid w:val="0090743C"/>
    <w:rsid w:val="00911946"/>
    <w:rsid w:val="009141BD"/>
    <w:rsid w:val="0091611D"/>
    <w:rsid w:val="00916298"/>
    <w:rsid w:val="00916D4A"/>
    <w:rsid w:val="00917E36"/>
    <w:rsid w:val="00917E6D"/>
    <w:rsid w:val="00920D1D"/>
    <w:rsid w:val="00921E4B"/>
    <w:rsid w:val="00925188"/>
    <w:rsid w:val="00925EA8"/>
    <w:rsid w:val="009268FD"/>
    <w:rsid w:val="00926BFB"/>
    <w:rsid w:val="00930BA1"/>
    <w:rsid w:val="00931126"/>
    <w:rsid w:val="00932350"/>
    <w:rsid w:val="009332C4"/>
    <w:rsid w:val="0093348E"/>
    <w:rsid w:val="009337FC"/>
    <w:rsid w:val="00934185"/>
    <w:rsid w:val="0093491F"/>
    <w:rsid w:val="0093498F"/>
    <w:rsid w:val="00935F3C"/>
    <w:rsid w:val="00936CFC"/>
    <w:rsid w:val="009403DF"/>
    <w:rsid w:val="00940444"/>
    <w:rsid w:val="0094146B"/>
    <w:rsid w:val="00941BE5"/>
    <w:rsid w:val="00941CE7"/>
    <w:rsid w:val="00943B81"/>
    <w:rsid w:val="00943C58"/>
    <w:rsid w:val="00944898"/>
    <w:rsid w:val="009463C0"/>
    <w:rsid w:val="00946E62"/>
    <w:rsid w:val="00947020"/>
    <w:rsid w:val="0095083E"/>
    <w:rsid w:val="0095126B"/>
    <w:rsid w:val="009516A2"/>
    <w:rsid w:val="00953526"/>
    <w:rsid w:val="0095377A"/>
    <w:rsid w:val="00953B74"/>
    <w:rsid w:val="00953C5F"/>
    <w:rsid w:val="009542FA"/>
    <w:rsid w:val="009549E8"/>
    <w:rsid w:val="00954B05"/>
    <w:rsid w:val="0095744C"/>
    <w:rsid w:val="009612CA"/>
    <w:rsid w:val="009612F4"/>
    <w:rsid w:val="009612FB"/>
    <w:rsid w:val="0096159D"/>
    <w:rsid w:val="00962B98"/>
    <w:rsid w:val="009631D9"/>
    <w:rsid w:val="00963FE0"/>
    <w:rsid w:val="00964563"/>
    <w:rsid w:val="00966607"/>
    <w:rsid w:val="009673E9"/>
    <w:rsid w:val="00971296"/>
    <w:rsid w:val="009712C2"/>
    <w:rsid w:val="0097158C"/>
    <w:rsid w:val="00971C42"/>
    <w:rsid w:val="00972EAC"/>
    <w:rsid w:val="00973009"/>
    <w:rsid w:val="0097353A"/>
    <w:rsid w:val="00973988"/>
    <w:rsid w:val="00973A59"/>
    <w:rsid w:val="00974F20"/>
    <w:rsid w:val="009753A7"/>
    <w:rsid w:val="00975CD3"/>
    <w:rsid w:val="009761D8"/>
    <w:rsid w:val="00976ED8"/>
    <w:rsid w:val="00977286"/>
    <w:rsid w:val="00980BE4"/>
    <w:rsid w:val="00980F64"/>
    <w:rsid w:val="00981A4C"/>
    <w:rsid w:val="00983EA9"/>
    <w:rsid w:val="00984141"/>
    <w:rsid w:val="00984E52"/>
    <w:rsid w:val="0098513C"/>
    <w:rsid w:val="00985395"/>
    <w:rsid w:val="009911ED"/>
    <w:rsid w:val="009914CF"/>
    <w:rsid w:val="00992022"/>
    <w:rsid w:val="00992FC6"/>
    <w:rsid w:val="0099325F"/>
    <w:rsid w:val="009937DD"/>
    <w:rsid w:val="00993E67"/>
    <w:rsid w:val="0099415C"/>
    <w:rsid w:val="0099543F"/>
    <w:rsid w:val="0099589D"/>
    <w:rsid w:val="0099671A"/>
    <w:rsid w:val="00996CF8"/>
    <w:rsid w:val="009A030C"/>
    <w:rsid w:val="009A0A9E"/>
    <w:rsid w:val="009A0B6A"/>
    <w:rsid w:val="009A1120"/>
    <w:rsid w:val="009A24AE"/>
    <w:rsid w:val="009A27F1"/>
    <w:rsid w:val="009A31CE"/>
    <w:rsid w:val="009A361C"/>
    <w:rsid w:val="009A45E8"/>
    <w:rsid w:val="009A5761"/>
    <w:rsid w:val="009B1246"/>
    <w:rsid w:val="009B151D"/>
    <w:rsid w:val="009B28DC"/>
    <w:rsid w:val="009B2A28"/>
    <w:rsid w:val="009B33F5"/>
    <w:rsid w:val="009B40FA"/>
    <w:rsid w:val="009B4EAA"/>
    <w:rsid w:val="009B5380"/>
    <w:rsid w:val="009B5556"/>
    <w:rsid w:val="009B59E6"/>
    <w:rsid w:val="009B6065"/>
    <w:rsid w:val="009B6D87"/>
    <w:rsid w:val="009B754F"/>
    <w:rsid w:val="009C013E"/>
    <w:rsid w:val="009C04A9"/>
    <w:rsid w:val="009C05F7"/>
    <w:rsid w:val="009C0824"/>
    <w:rsid w:val="009C0F89"/>
    <w:rsid w:val="009C1110"/>
    <w:rsid w:val="009C1CC7"/>
    <w:rsid w:val="009C2E30"/>
    <w:rsid w:val="009C4073"/>
    <w:rsid w:val="009C41FF"/>
    <w:rsid w:val="009C4987"/>
    <w:rsid w:val="009C6724"/>
    <w:rsid w:val="009C724B"/>
    <w:rsid w:val="009C7422"/>
    <w:rsid w:val="009C7B20"/>
    <w:rsid w:val="009D08BF"/>
    <w:rsid w:val="009D1F25"/>
    <w:rsid w:val="009D2CF5"/>
    <w:rsid w:val="009D2D01"/>
    <w:rsid w:val="009D39A7"/>
    <w:rsid w:val="009D5AA2"/>
    <w:rsid w:val="009D5E3C"/>
    <w:rsid w:val="009D630B"/>
    <w:rsid w:val="009D794F"/>
    <w:rsid w:val="009E0CA1"/>
    <w:rsid w:val="009E25EC"/>
    <w:rsid w:val="009E396B"/>
    <w:rsid w:val="009E5026"/>
    <w:rsid w:val="009E58FE"/>
    <w:rsid w:val="009F1A19"/>
    <w:rsid w:val="009F4AA7"/>
    <w:rsid w:val="009F555D"/>
    <w:rsid w:val="009F676C"/>
    <w:rsid w:val="009F7833"/>
    <w:rsid w:val="009F78D9"/>
    <w:rsid w:val="009F796B"/>
    <w:rsid w:val="00A0230E"/>
    <w:rsid w:val="00A06167"/>
    <w:rsid w:val="00A06B5C"/>
    <w:rsid w:val="00A06B9E"/>
    <w:rsid w:val="00A10344"/>
    <w:rsid w:val="00A1245B"/>
    <w:rsid w:val="00A127A1"/>
    <w:rsid w:val="00A12DB9"/>
    <w:rsid w:val="00A138ED"/>
    <w:rsid w:val="00A145F2"/>
    <w:rsid w:val="00A14AB6"/>
    <w:rsid w:val="00A1550A"/>
    <w:rsid w:val="00A15CBA"/>
    <w:rsid w:val="00A15E84"/>
    <w:rsid w:val="00A162B5"/>
    <w:rsid w:val="00A1661A"/>
    <w:rsid w:val="00A16954"/>
    <w:rsid w:val="00A1773F"/>
    <w:rsid w:val="00A17765"/>
    <w:rsid w:val="00A178D4"/>
    <w:rsid w:val="00A17937"/>
    <w:rsid w:val="00A202F9"/>
    <w:rsid w:val="00A21518"/>
    <w:rsid w:val="00A21CB3"/>
    <w:rsid w:val="00A21F1F"/>
    <w:rsid w:val="00A21F27"/>
    <w:rsid w:val="00A226F0"/>
    <w:rsid w:val="00A24D92"/>
    <w:rsid w:val="00A25A52"/>
    <w:rsid w:val="00A26255"/>
    <w:rsid w:val="00A26634"/>
    <w:rsid w:val="00A27EE3"/>
    <w:rsid w:val="00A27F1B"/>
    <w:rsid w:val="00A31F96"/>
    <w:rsid w:val="00A32159"/>
    <w:rsid w:val="00A324CB"/>
    <w:rsid w:val="00A32787"/>
    <w:rsid w:val="00A331DE"/>
    <w:rsid w:val="00A35582"/>
    <w:rsid w:val="00A357BC"/>
    <w:rsid w:val="00A35894"/>
    <w:rsid w:val="00A35B9C"/>
    <w:rsid w:val="00A37124"/>
    <w:rsid w:val="00A40821"/>
    <w:rsid w:val="00A426C6"/>
    <w:rsid w:val="00A42E74"/>
    <w:rsid w:val="00A431AE"/>
    <w:rsid w:val="00A43CD2"/>
    <w:rsid w:val="00A461BC"/>
    <w:rsid w:val="00A463E4"/>
    <w:rsid w:val="00A4705C"/>
    <w:rsid w:val="00A47D93"/>
    <w:rsid w:val="00A47FF9"/>
    <w:rsid w:val="00A5042E"/>
    <w:rsid w:val="00A507D8"/>
    <w:rsid w:val="00A51095"/>
    <w:rsid w:val="00A5142C"/>
    <w:rsid w:val="00A5287E"/>
    <w:rsid w:val="00A52BC1"/>
    <w:rsid w:val="00A53128"/>
    <w:rsid w:val="00A54489"/>
    <w:rsid w:val="00A54B3A"/>
    <w:rsid w:val="00A56668"/>
    <w:rsid w:val="00A57896"/>
    <w:rsid w:val="00A57B96"/>
    <w:rsid w:val="00A60A64"/>
    <w:rsid w:val="00A61655"/>
    <w:rsid w:val="00A63D44"/>
    <w:rsid w:val="00A645B6"/>
    <w:rsid w:val="00A65410"/>
    <w:rsid w:val="00A66092"/>
    <w:rsid w:val="00A66696"/>
    <w:rsid w:val="00A6732C"/>
    <w:rsid w:val="00A7048D"/>
    <w:rsid w:val="00A7064E"/>
    <w:rsid w:val="00A721A6"/>
    <w:rsid w:val="00A72795"/>
    <w:rsid w:val="00A72B17"/>
    <w:rsid w:val="00A735F3"/>
    <w:rsid w:val="00A75546"/>
    <w:rsid w:val="00A75FF0"/>
    <w:rsid w:val="00A80A60"/>
    <w:rsid w:val="00A818E7"/>
    <w:rsid w:val="00A821B6"/>
    <w:rsid w:val="00A8398B"/>
    <w:rsid w:val="00A83F5F"/>
    <w:rsid w:val="00A84A3C"/>
    <w:rsid w:val="00A84F46"/>
    <w:rsid w:val="00A85A0D"/>
    <w:rsid w:val="00A87240"/>
    <w:rsid w:val="00A91EE4"/>
    <w:rsid w:val="00A92822"/>
    <w:rsid w:val="00A93C62"/>
    <w:rsid w:val="00A9407D"/>
    <w:rsid w:val="00A94246"/>
    <w:rsid w:val="00A9439E"/>
    <w:rsid w:val="00A94417"/>
    <w:rsid w:val="00A96060"/>
    <w:rsid w:val="00A972D2"/>
    <w:rsid w:val="00A97F19"/>
    <w:rsid w:val="00AA0715"/>
    <w:rsid w:val="00AA2138"/>
    <w:rsid w:val="00AA2EB4"/>
    <w:rsid w:val="00AA3117"/>
    <w:rsid w:val="00AA4456"/>
    <w:rsid w:val="00AA67B5"/>
    <w:rsid w:val="00AA6DA0"/>
    <w:rsid w:val="00AA70B5"/>
    <w:rsid w:val="00AB2582"/>
    <w:rsid w:val="00AB2932"/>
    <w:rsid w:val="00AB3BFA"/>
    <w:rsid w:val="00AB3D3F"/>
    <w:rsid w:val="00AB3EE7"/>
    <w:rsid w:val="00AB6720"/>
    <w:rsid w:val="00AB7E6B"/>
    <w:rsid w:val="00AC07A4"/>
    <w:rsid w:val="00AC0A95"/>
    <w:rsid w:val="00AC0C56"/>
    <w:rsid w:val="00AC0F13"/>
    <w:rsid w:val="00AC1128"/>
    <w:rsid w:val="00AC20EB"/>
    <w:rsid w:val="00AC20F5"/>
    <w:rsid w:val="00AC2BDC"/>
    <w:rsid w:val="00AC3409"/>
    <w:rsid w:val="00AC34A0"/>
    <w:rsid w:val="00AC4D0A"/>
    <w:rsid w:val="00AC4D2A"/>
    <w:rsid w:val="00AC5CA0"/>
    <w:rsid w:val="00AC6741"/>
    <w:rsid w:val="00AC7BD5"/>
    <w:rsid w:val="00AD2076"/>
    <w:rsid w:val="00AD2395"/>
    <w:rsid w:val="00AD44D7"/>
    <w:rsid w:val="00AD4D38"/>
    <w:rsid w:val="00AD5353"/>
    <w:rsid w:val="00AD5C66"/>
    <w:rsid w:val="00AD5E44"/>
    <w:rsid w:val="00AD6205"/>
    <w:rsid w:val="00AD68BA"/>
    <w:rsid w:val="00AE0288"/>
    <w:rsid w:val="00AE18B9"/>
    <w:rsid w:val="00AE1E16"/>
    <w:rsid w:val="00AE445B"/>
    <w:rsid w:val="00AE4A48"/>
    <w:rsid w:val="00AE4B2C"/>
    <w:rsid w:val="00AE4D1B"/>
    <w:rsid w:val="00AE583D"/>
    <w:rsid w:val="00AE64C4"/>
    <w:rsid w:val="00AE6BF7"/>
    <w:rsid w:val="00AE6E82"/>
    <w:rsid w:val="00AE70F0"/>
    <w:rsid w:val="00AF25B2"/>
    <w:rsid w:val="00AF28BF"/>
    <w:rsid w:val="00AF2F84"/>
    <w:rsid w:val="00AF694C"/>
    <w:rsid w:val="00AF7558"/>
    <w:rsid w:val="00AF7597"/>
    <w:rsid w:val="00AF7A6D"/>
    <w:rsid w:val="00B008D1"/>
    <w:rsid w:val="00B00F4A"/>
    <w:rsid w:val="00B01474"/>
    <w:rsid w:val="00B01B10"/>
    <w:rsid w:val="00B028B8"/>
    <w:rsid w:val="00B036AF"/>
    <w:rsid w:val="00B04241"/>
    <w:rsid w:val="00B0540C"/>
    <w:rsid w:val="00B06577"/>
    <w:rsid w:val="00B06957"/>
    <w:rsid w:val="00B0760C"/>
    <w:rsid w:val="00B07630"/>
    <w:rsid w:val="00B0764A"/>
    <w:rsid w:val="00B15BF8"/>
    <w:rsid w:val="00B16D7D"/>
    <w:rsid w:val="00B206DE"/>
    <w:rsid w:val="00B22AD2"/>
    <w:rsid w:val="00B25967"/>
    <w:rsid w:val="00B25B9B"/>
    <w:rsid w:val="00B267C4"/>
    <w:rsid w:val="00B3002E"/>
    <w:rsid w:val="00B30888"/>
    <w:rsid w:val="00B30C99"/>
    <w:rsid w:val="00B324B7"/>
    <w:rsid w:val="00B329BA"/>
    <w:rsid w:val="00B34083"/>
    <w:rsid w:val="00B344C0"/>
    <w:rsid w:val="00B34849"/>
    <w:rsid w:val="00B37409"/>
    <w:rsid w:val="00B403A5"/>
    <w:rsid w:val="00B413C4"/>
    <w:rsid w:val="00B41EC4"/>
    <w:rsid w:val="00B442EE"/>
    <w:rsid w:val="00B47758"/>
    <w:rsid w:val="00B5023E"/>
    <w:rsid w:val="00B50474"/>
    <w:rsid w:val="00B514CF"/>
    <w:rsid w:val="00B51D21"/>
    <w:rsid w:val="00B51DBE"/>
    <w:rsid w:val="00B51E2E"/>
    <w:rsid w:val="00B54747"/>
    <w:rsid w:val="00B54C57"/>
    <w:rsid w:val="00B561BE"/>
    <w:rsid w:val="00B563A0"/>
    <w:rsid w:val="00B57919"/>
    <w:rsid w:val="00B57F5A"/>
    <w:rsid w:val="00B621B7"/>
    <w:rsid w:val="00B62D4F"/>
    <w:rsid w:val="00B63B19"/>
    <w:rsid w:val="00B65478"/>
    <w:rsid w:val="00B656CC"/>
    <w:rsid w:val="00B65E9C"/>
    <w:rsid w:val="00B65F29"/>
    <w:rsid w:val="00B67318"/>
    <w:rsid w:val="00B71356"/>
    <w:rsid w:val="00B72C94"/>
    <w:rsid w:val="00B737E2"/>
    <w:rsid w:val="00B73FC1"/>
    <w:rsid w:val="00B74344"/>
    <w:rsid w:val="00B74433"/>
    <w:rsid w:val="00B7568F"/>
    <w:rsid w:val="00B76178"/>
    <w:rsid w:val="00B77D56"/>
    <w:rsid w:val="00B801D8"/>
    <w:rsid w:val="00B81F87"/>
    <w:rsid w:val="00B82311"/>
    <w:rsid w:val="00B82874"/>
    <w:rsid w:val="00B83AF0"/>
    <w:rsid w:val="00B83E58"/>
    <w:rsid w:val="00B84FC7"/>
    <w:rsid w:val="00B85169"/>
    <w:rsid w:val="00B86221"/>
    <w:rsid w:val="00B86410"/>
    <w:rsid w:val="00B87CB4"/>
    <w:rsid w:val="00B9001A"/>
    <w:rsid w:val="00B908D9"/>
    <w:rsid w:val="00B91A91"/>
    <w:rsid w:val="00B91C6C"/>
    <w:rsid w:val="00B91C6F"/>
    <w:rsid w:val="00B93054"/>
    <w:rsid w:val="00B94A68"/>
    <w:rsid w:val="00B9511D"/>
    <w:rsid w:val="00B95936"/>
    <w:rsid w:val="00B95984"/>
    <w:rsid w:val="00B97427"/>
    <w:rsid w:val="00B97C00"/>
    <w:rsid w:val="00BA03B7"/>
    <w:rsid w:val="00BA208C"/>
    <w:rsid w:val="00BA3961"/>
    <w:rsid w:val="00BA4490"/>
    <w:rsid w:val="00BA451F"/>
    <w:rsid w:val="00BA4E00"/>
    <w:rsid w:val="00BA5AB9"/>
    <w:rsid w:val="00BA6905"/>
    <w:rsid w:val="00BA700E"/>
    <w:rsid w:val="00BA734D"/>
    <w:rsid w:val="00BA7771"/>
    <w:rsid w:val="00BA7AE9"/>
    <w:rsid w:val="00BA7F12"/>
    <w:rsid w:val="00BB1374"/>
    <w:rsid w:val="00BB1B4B"/>
    <w:rsid w:val="00BB2648"/>
    <w:rsid w:val="00BB26AD"/>
    <w:rsid w:val="00BB3288"/>
    <w:rsid w:val="00BB3B57"/>
    <w:rsid w:val="00BB6014"/>
    <w:rsid w:val="00BB607E"/>
    <w:rsid w:val="00BB6133"/>
    <w:rsid w:val="00BC0A19"/>
    <w:rsid w:val="00BC11AB"/>
    <w:rsid w:val="00BC226E"/>
    <w:rsid w:val="00BC2A15"/>
    <w:rsid w:val="00BC3E72"/>
    <w:rsid w:val="00BC3FEB"/>
    <w:rsid w:val="00BC4438"/>
    <w:rsid w:val="00BC468A"/>
    <w:rsid w:val="00BC7147"/>
    <w:rsid w:val="00BD072C"/>
    <w:rsid w:val="00BD080F"/>
    <w:rsid w:val="00BD1426"/>
    <w:rsid w:val="00BD1694"/>
    <w:rsid w:val="00BD35A8"/>
    <w:rsid w:val="00BD3EC1"/>
    <w:rsid w:val="00BD4098"/>
    <w:rsid w:val="00BD486D"/>
    <w:rsid w:val="00BD757E"/>
    <w:rsid w:val="00BD7F57"/>
    <w:rsid w:val="00BE037F"/>
    <w:rsid w:val="00BE1755"/>
    <w:rsid w:val="00BE1E32"/>
    <w:rsid w:val="00BE2D85"/>
    <w:rsid w:val="00BE49DB"/>
    <w:rsid w:val="00BE5C8F"/>
    <w:rsid w:val="00BE7A3A"/>
    <w:rsid w:val="00BF172B"/>
    <w:rsid w:val="00BF1C4B"/>
    <w:rsid w:val="00BF236C"/>
    <w:rsid w:val="00BF35E0"/>
    <w:rsid w:val="00BF3ADE"/>
    <w:rsid w:val="00BF5A88"/>
    <w:rsid w:val="00BF79F6"/>
    <w:rsid w:val="00BF7B27"/>
    <w:rsid w:val="00BF7CF3"/>
    <w:rsid w:val="00C00B15"/>
    <w:rsid w:val="00C0230F"/>
    <w:rsid w:val="00C0267D"/>
    <w:rsid w:val="00C02D2B"/>
    <w:rsid w:val="00C04B28"/>
    <w:rsid w:val="00C04C05"/>
    <w:rsid w:val="00C04EFA"/>
    <w:rsid w:val="00C051A4"/>
    <w:rsid w:val="00C056C3"/>
    <w:rsid w:val="00C05769"/>
    <w:rsid w:val="00C059A9"/>
    <w:rsid w:val="00C05E15"/>
    <w:rsid w:val="00C07FB2"/>
    <w:rsid w:val="00C103DF"/>
    <w:rsid w:val="00C10452"/>
    <w:rsid w:val="00C10E62"/>
    <w:rsid w:val="00C1191B"/>
    <w:rsid w:val="00C128BD"/>
    <w:rsid w:val="00C139AE"/>
    <w:rsid w:val="00C13C87"/>
    <w:rsid w:val="00C14FC2"/>
    <w:rsid w:val="00C15FCF"/>
    <w:rsid w:val="00C1659B"/>
    <w:rsid w:val="00C16D10"/>
    <w:rsid w:val="00C17BD3"/>
    <w:rsid w:val="00C17EC5"/>
    <w:rsid w:val="00C21052"/>
    <w:rsid w:val="00C211CB"/>
    <w:rsid w:val="00C22811"/>
    <w:rsid w:val="00C22B83"/>
    <w:rsid w:val="00C245C4"/>
    <w:rsid w:val="00C247B3"/>
    <w:rsid w:val="00C253AA"/>
    <w:rsid w:val="00C257B2"/>
    <w:rsid w:val="00C26462"/>
    <w:rsid w:val="00C26B5C"/>
    <w:rsid w:val="00C27559"/>
    <w:rsid w:val="00C27E6A"/>
    <w:rsid w:val="00C27EBA"/>
    <w:rsid w:val="00C30156"/>
    <w:rsid w:val="00C30511"/>
    <w:rsid w:val="00C323AC"/>
    <w:rsid w:val="00C33072"/>
    <w:rsid w:val="00C34163"/>
    <w:rsid w:val="00C352EF"/>
    <w:rsid w:val="00C35D46"/>
    <w:rsid w:val="00C376A8"/>
    <w:rsid w:val="00C4077E"/>
    <w:rsid w:val="00C41E69"/>
    <w:rsid w:val="00C42994"/>
    <w:rsid w:val="00C42BDE"/>
    <w:rsid w:val="00C43BD2"/>
    <w:rsid w:val="00C46497"/>
    <w:rsid w:val="00C464BD"/>
    <w:rsid w:val="00C46CA4"/>
    <w:rsid w:val="00C47966"/>
    <w:rsid w:val="00C5242F"/>
    <w:rsid w:val="00C53F7A"/>
    <w:rsid w:val="00C54A23"/>
    <w:rsid w:val="00C54E3D"/>
    <w:rsid w:val="00C55CE9"/>
    <w:rsid w:val="00C563BD"/>
    <w:rsid w:val="00C56979"/>
    <w:rsid w:val="00C57085"/>
    <w:rsid w:val="00C57438"/>
    <w:rsid w:val="00C579C7"/>
    <w:rsid w:val="00C60185"/>
    <w:rsid w:val="00C603F0"/>
    <w:rsid w:val="00C61458"/>
    <w:rsid w:val="00C61BAF"/>
    <w:rsid w:val="00C646A3"/>
    <w:rsid w:val="00C65C09"/>
    <w:rsid w:val="00C6713F"/>
    <w:rsid w:val="00C67E25"/>
    <w:rsid w:val="00C71710"/>
    <w:rsid w:val="00C71BE7"/>
    <w:rsid w:val="00C73EFB"/>
    <w:rsid w:val="00C74B4C"/>
    <w:rsid w:val="00C75664"/>
    <w:rsid w:val="00C77A3A"/>
    <w:rsid w:val="00C802F1"/>
    <w:rsid w:val="00C81EA5"/>
    <w:rsid w:val="00C82455"/>
    <w:rsid w:val="00C82D3C"/>
    <w:rsid w:val="00C875E3"/>
    <w:rsid w:val="00C87789"/>
    <w:rsid w:val="00C87796"/>
    <w:rsid w:val="00C87ACC"/>
    <w:rsid w:val="00C87F3A"/>
    <w:rsid w:val="00C913C8"/>
    <w:rsid w:val="00C918A1"/>
    <w:rsid w:val="00C92FA8"/>
    <w:rsid w:val="00C946D5"/>
    <w:rsid w:val="00C95C87"/>
    <w:rsid w:val="00C95D88"/>
    <w:rsid w:val="00C97606"/>
    <w:rsid w:val="00C97A8D"/>
    <w:rsid w:val="00CA06F1"/>
    <w:rsid w:val="00CA0785"/>
    <w:rsid w:val="00CA1FD0"/>
    <w:rsid w:val="00CA22A2"/>
    <w:rsid w:val="00CA2984"/>
    <w:rsid w:val="00CA3527"/>
    <w:rsid w:val="00CA3E40"/>
    <w:rsid w:val="00CA53B9"/>
    <w:rsid w:val="00CA58CF"/>
    <w:rsid w:val="00CA6603"/>
    <w:rsid w:val="00CA667E"/>
    <w:rsid w:val="00CB0F9D"/>
    <w:rsid w:val="00CB0FB8"/>
    <w:rsid w:val="00CB1606"/>
    <w:rsid w:val="00CB17D3"/>
    <w:rsid w:val="00CB3C70"/>
    <w:rsid w:val="00CB5CEE"/>
    <w:rsid w:val="00CB5DAD"/>
    <w:rsid w:val="00CB60D5"/>
    <w:rsid w:val="00CB6143"/>
    <w:rsid w:val="00CB6973"/>
    <w:rsid w:val="00CB69AE"/>
    <w:rsid w:val="00CB6A80"/>
    <w:rsid w:val="00CC01D0"/>
    <w:rsid w:val="00CC06C2"/>
    <w:rsid w:val="00CC1088"/>
    <w:rsid w:val="00CC1A85"/>
    <w:rsid w:val="00CC1CC5"/>
    <w:rsid w:val="00CC25FE"/>
    <w:rsid w:val="00CC365F"/>
    <w:rsid w:val="00CC37F9"/>
    <w:rsid w:val="00CC495E"/>
    <w:rsid w:val="00CC5A0D"/>
    <w:rsid w:val="00CC6A19"/>
    <w:rsid w:val="00CC6E3A"/>
    <w:rsid w:val="00CD01F9"/>
    <w:rsid w:val="00CD1440"/>
    <w:rsid w:val="00CD2C60"/>
    <w:rsid w:val="00CD3F4B"/>
    <w:rsid w:val="00CD40AB"/>
    <w:rsid w:val="00CD4E1B"/>
    <w:rsid w:val="00CD4E33"/>
    <w:rsid w:val="00CD5A95"/>
    <w:rsid w:val="00CD650C"/>
    <w:rsid w:val="00CD70DD"/>
    <w:rsid w:val="00CD7782"/>
    <w:rsid w:val="00CE1717"/>
    <w:rsid w:val="00CE1B99"/>
    <w:rsid w:val="00CE1D1B"/>
    <w:rsid w:val="00CE1E91"/>
    <w:rsid w:val="00CE314D"/>
    <w:rsid w:val="00CE417F"/>
    <w:rsid w:val="00CE42D6"/>
    <w:rsid w:val="00CE4331"/>
    <w:rsid w:val="00CE45C9"/>
    <w:rsid w:val="00CE4E8D"/>
    <w:rsid w:val="00CE50B2"/>
    <w:rsid w:val="00CE54D8"/>
    <w:rsid w:val="00CE5802"/>
    <w:rsid w:val="00CE5D45"/>
    <w:rsid w:val="00CE5E0D"/>
    <w:rsid w:val="00CE64BB"/>
    <w:rsid w:val="00CE6D55"/>
    <w:rsid w:val="00CE76B5"/>
    <w:rsid w:val="00CF2993"/>
    <w:rsid w:val="00CF3340"/>
    <w:rsid w:val="00CF3597"/>
    <w:rsid w:val="00CF4D8A"/>
    <w:rsid w:val="00CF6465"/>
    <w:rsid w:val="00CF6CBC"/>
    <w:rsid w:val="00CF72E5"/>
    <w:rsid w:val="00CF7AAC"/>
    <w:rsid w:val="00D00F0F"/>
    <w:rsid w:val="00D01018"/>
    <w:rsid w:val="00D01548"/>
    <w:rsid w:val="00D016BC"/>
    <w:rsid w:val="00D018CE"/>
    <w:rsid w:val="00D02034"/>
    <w:rsid w:val="00D03849"/>
    <w:rsid w:val="00D04005"/>
    <w:rsid w:val="00D0408D"/>
    <w:rsid w:val="00D045F6"/>
    <w:rsid w:val="00D047D0"/>
    <w:rsid w:val="00D051E6"/>
    <w:rsid w:val="00D0573B"/>
    <w:rsid w:val="00D0582A"/>
    <w:rsid w:val="00D10DD7"/>
    <w:rsid w:val="00D11929"/>
    <w:rsid w:val="00D11A09"/>
    <w:rsid w:val="00D11F16"/>
    <w:rsid w:val="00D13847"/>
    <w:rsid w:val="00D141E9"/>
    <w:rsid w:val="00D1486B"/>
    <w:rsid w:val="00D1791D"/>
    <w:rsid w:val="00D20D3C"/>
    <w:rsid w:val="00D21BB1"/>
    <w:rsid w:val="00D22508"/>
    <w:rsid w:val="00D22D84"/>
    <w:rsid w:val="00D23DA1"/>
    <w:rsid w:val="00D253D2"/>
    <w:rsid w:val="00D25610"/>
    <w:rsid w:val="00D268F0"/>
    <w:rsid w:val="00D2710D"/>
    <w:rsid w:val="00D27922"/>
    <w:rsid w:val="00D30B6D"/>
    <w:rsid w:val="00D33DA6"/>
    <w:rsid w:val="00D34215"/>
    <w:rsid w:val="00D34A93"/>
    <w:rsid w:val="00D34E7D"/>
    <w:rsid w:val="00D35635"/>
    <w:rsid w:val="00D36A89"/>
    <w:rsid w:val="00D36AB7"/>
    <w:rsid w:val="00D37494"/>
    <w:rsid w:val="00D411A4"/>
    <w:rsid w:val="00D416B8"/>
    <w:rsid w:val="00D42871"/>
    <w:rsid w:val="00D42AE7"/>
    <w:rsid w:val="00D45947"/>
    <w:rsid w:val="00D46B10"/>
    <w:rsid w:val="00D50E36"/>
    <w:rsid w:val="00D51836"/>
    <w:rsid w:val="00D5194A"/>
    <w:rsid w:val="00D54103"/>
    <w:rsid w:val="00D5501D"/>
    <w:rsid w:val="00D55A75"/>
    <w:rsid w:val="00D56E3B"/>
    <w:rsid w:val="00D627CF"/>
    <w:rsid w:val="00D629BD"/>
    <w:rsid w:val="00D62F8E"/>
    <w:rsid w:val="00D62FD4"/>
    <w:rsid w:val="00D636F4"/>
    <w:rsid w:val="00D63B48"/>
    <w:rsid w:val="00D63E26"/>
    <w:rsid w:val="00D6499E"/>
    <w:rsid w:val="00D64C49"/>
    <w:rsid w:val="00D64D30"/>
    <w:rsid w:val="00D65362"/>
    <w:rsid w:val="00D65DF7"/>
    <w:rsid w:val="00D672A9"/>
    <w:rsid w:val="00D676D7"/>
    <w:rsid w:val="00D717A6"/>
    <w:rsid w:val="00D73744"/>
    <w:rsid w:val="00D737D8"/>
    <w:rsid w:val="00D737EA"/>
    <w:rsid w:val="00D74CD2"/>
    <w:rsid w:val="00D74F61"/>
    <w:rsid w:val="00D756C4"/>
    <w:rsid w:val="00D75DDE"/>
    <w:rsid w:val="00D76299"/>
    <w:rsid w:val="00D77817"/>
    <w:rsid w:val="00D801B8"/>
    <w:rsid w:val="00D80673"/>
    <w:rsid w:val="00D815D5"/>
    <w:rsid w:val="00D817E7"/>
    <w:rsid w:val="00D8184E"/>
    <w:rsid w:val="00D82BDA"/>
    <w:rsid w:val="00D83E98"/>
    <w:rsid w:val="00D84435"/>
    <w:rsid w:val="00D8491D"/>
    <w:rsid w:val="00D84A56"/>
    <w:rsid w:val="00D857B8"/>
    <w:rsid w:val="00D86283"/>
    <w:rsid w:val="00D87778"/>
    <w:rsid w:val="00D87BEF"/>
    <w:rsid w:val="00D87EFA"/>
    <w:rsid w:val="00D91368"/>
    <w:rsid w:val="00D93AEC"/>
    <w:rsid w:val="00D94C03"/>
    <w:rsid w:val="00D95D03"/>
    <w:rsid w:val="00D96D8D"/>
    <w:rsid w:val="00D97538"/>
    <w:rsid w:val="00DA0CDF"/>
    <w:rsid w:val="00DA2853"/>
    <w:rsid w:val="00DA2A3F"/>
    <w:rsid w:val="00DA4087"/>
    <w:rsid w:val="00DA43C8"/>
    <w:rsid w:val="00DA5776"/>
    <w:rsid w:val="00DA6010"/>
    <w:rsid w:val="00DA756F"/>
    <w:rsid w:val="00DA7F57"/>
    <w:rsid w:val="00DB0404"/>
    <w:rsid w:val="00DB179C"/>
    <w:rsid w:val="00DB2915"/>
    <w:rsid w:val="00DB3F9F"/>
    <w:rsid w:val="00DB65DB"/>
    <w:rsid w:val="00DB68D0"/>
    <w:rsid w:val="00DC16D7"/>
    <w:rsid w:val="00DC20A9"/>
    <w:rsid w:val="00DC23A3"/>
    <w:rsid w:val="00DC3346"/>
    <w:rsid w:val="00DC39FA"/>
    <w:rsid w:val="00DC45AE"/>
    <w:rsid w:val="00DC4C15"/>
    <w:rsid w:val="00DC6A13"/>
    <w:rsid w:val="00DC6C16"/>
    <w:rsid w:val="00DC77DA"/>
    <w:rsid w:val="00DC7956"/>
    <w:rsid w:val="00DC7983"/>
    <w:rsid w:val="00DD0E01"/>
    <w:rsid w:val="00DD1489"/>
    <w:rsid w:val="00DD167B"/>
    <w:rsid w:val="00DD17E9"/>
    <w:rsid w:val="00DD30CD"/>
    <w:rsid w:val="00DD3142"/>
    <w:rsid w:val="00DD37CA"/>
    <w:rsid w:val="00DD3F21"/>
    <w:rsid w:val="00DD592A"/>
    <w:rsid w:val="00DD5D4A"/>
    <w:rsid w:val="00DD7967"/>
    <w:rsid w:val="00DE0F85"/>
    <w:rsid w:val="00DE1AE8"/>
    <w:rsid w:val="00DE25A1"/>
    <w:rsid w:val="00DE3FFB"/>
    <w:rsid w:val="00DE4339"/>
    <w:rsid w:val="00DE4761"/>
    <w:rsid w:val="00DE582D"/>
    <w:rsid w:val="00DE5B68"/>
    <w:rsid w:val="00DE640A"/>
    <w:rsid w:val="00DF0327"/>
    <w:rsid w:val="00DF119D"/>
    <w:rsid w:val="00DF2BFD"/>
    <w:rsid w:val="00DF2D1F"/>
    <w:rsid w:val="00DF2EC1"/>
    <w:rsid w:val="00DF3CA6"/>
    <w:rsid w:val="00E00436"/>
    <w:rsid w:val="00E00523"/>
    <w:rsid w:val="00E01611"/>
    <w:rsid w:val="00E0175E"/>
    <w:rsid w:val="00E01C71"/>
    <w:rsid w:val="00E034BD"/>
    <w:rsid w:val="00E0420C"/>
    <w:rsid w:val="00E05AA3"/>
    <w:rsid w:val="00E05D03"/>
    <w:rsid w:val="00E12E10"/>
    <w:rsid w:val="00E14358"/>
    <w:rsid w:val="00E143E2"/>
    <w:rsid w:val="00E1502F"/>
    <w:rsid w:val="00E15103"/>
    <w:rsid w:val="00E161A7"/>
    <w:rsid w:val="00E211BC"/>
    <w:rsid w:val="00E21D3F"/>
    <w:rsid w:val="00E21EB0"/>
    <w:rsid w:val="00E24D6E"/>
    <w:rsid w:val="00E25398"/>
    <w:rsid w:val="00E25E08"/>
    <w:rsid w:val="00E268FD"/>
    <w:rsid w:val="00E271F4"/>
    <w:rsid w:val="00E273FE"/>
    <w:rsid w:val="00E31E57"/>
    <w:rsid w:val="00E31F78"/>
    <w:rsid w:val="00E33A3F"/>
    <w:rsid w:val="00E33D39"/>
    <w:rsid w:val="00E34665"/>
    <w:rsid w:val="00E34ADB"/>
    <w:rsid w:val="00E34CCD"/>
    <w:rsid w:val="00E377FC"/>
    <w:rsid w:val="00E37E99"/>
    <w:rsid w:val="00E40545"/>
    <w:rsid w:val="00E40BBB"/>
    <w:rsid w:val="00E413A7"/>
    <w:rsid w:val="00E42BBD"/>
    <w:rsid w:val="00E42E1D"/>
    <w:rsid w:val="00E42EAC"/>
    <w:rsid w:val="00E42ED0"/>
    <w:rsid w:val="00E43701"/>
    <w:rsid w:val="00E441D3"/>
    <w:rsid w:val="00E4435C"/>
    <w:rsid w:val="00E44A90"/>
    <w:rsid w:val="00E50864"/>
    <w:rsid w:val="00E51142"/>
    <w:rsid w:val="00E51ECA"/>
    <w:rsid w:val="00E52A9A"/>
    <w:rsid w:val="00E53A76"/>
    <w:rsid w:val="00E53C83"/>
    <w:rsid w:val="00E54E8E"/>
    <w:rsid w:val="00E57433"/>
    <w:rsid w:val="00E604DC"/>
    <w:rsid w:val="00E60C44"/>
    <w:rsid w:val="00E61A65"/>
    <w:rsid w:val="00E62777"/>
    <w:rsid w:val="00E628D9"/>
    <w:rsid w:val="00E62E9B"/>
    <w:rsid w:val="00E6303C"/>
    <w:rsid w:val="00E633F2"/>
    <w:rsid w:val="00E63707"/>
    <w:rsid w:val="00E63937"/>
    <w:rsid w:val="00E63D76"/>
    <w:rsid w:val="00E64CA4"/>
    <w:rsid w:val="00E64F74"/>
    <w:rsid w:val="00E656D7"/>
    <w:rsid w:val="00E65E39"/>
    <w:rsid w:val="00E66B35"/>
    <w:rsid w:val="00E6743C"/>
    <w:rsid w:val="00E67CC4"/>
    <w:rsid w:val="00E703DC"/>
    <w:rsid w:val="00E70F90"/>
    <w:rsid w:val="00E7220B"/>
    <w:rsid w:val="00E728C2"/>
    <w:rsid w:val="00E739E2"/>
    <w:rsid w:val="00E73B98"/>
    <w:rsid w:val="00E741EC"/>
    <w:rsid w:val="00E74AE2"/>
    <w:rsid w:val="00E759F1"/>
    <w:rsid w:val="00E76C05"/>
    <w:rsid w:val="00E76D34"/>
    <w:rsid w:val="00E778F6"/>
    <w:rsid w:val="00E77972"/>
    <w:rsid w:val="00E81EA1"/>
    <w:rsid w:val="00E81F46"/>
    <w:rsid w:val="00E83691"/>
    <w:rsid w:val="00E83726"/>
    <w:rsid w:val="00E8393F"/>
    <w:rsid w:val="00E8448F"/>
    <w:rsid w:val="00E85051"/>
    <w:rsid w:val="00E85DC6"/>
    <w:rsid w:val="00E86983"/>
    <w:rsid w:val="00E86A07"/>
    <w:rsid w:val="00E87C5B"/>
    <w:rsid w:val="00E91B1E"/>
    <w:rsid w:val="00E9334C"/>
    <w:rsid w:val="00E94FAA"/>
    <w:rsid w:val="00E97BC2"/>
    <w:rsid w:val="00EA05A8"/>
    <w:rsid w:val="00EA1592"/>
    <w:rsid w:val="00EA195C"/>
    <w:rsid w:val="00EA1FF2"/>
    <w:rsid w:val="00EA2904"/>
    <w:rsid w:val="00EA39B6"/>
    <w:rsid w:val="00EA6C1D"/>
    <w:rsid w:val="00EA6EE7"/>
    <w:rsid w:val="00EB0020"/>
    <w:rsid w:val="00EB15EE"/>
    <w:rsid w:val="00EB1AE1"/>
    <w:rsid w:val="00EB28FC"/>
    <w:rsid w:val="00EB34D1"/>
    <w:rsid w:val="00EB4226"/>
    <w:rsid w:val="00EB447D"/>
    <w:rsid w:val="00EB57CB"/>
    <w:rsid w:val="00EB7AB1"/>
    <w:rsid w:val="00EB7C49"/>
    <w:rsid w:val="00EC0E41"/>
    <w:rsid w:val="00EC248F"/>
    <w:rsid w:val="00EC2562"/>
    <w:rsid w:val="00EC29C7"/>
    <w:rsid w:val="00EC2FF4"/>
    <w:rsid w:val="00EC4278"/>
    <w:rsid w:val="00EC4DC6"/>
    <w:rsid w:val="00EC52DC"/>
    <w:rsid w:val="00EC5DB0"/>
    <w:rsid w:val="00EC7643"/>
    <w:rsid w:val="00EC7709"/>
    <w:rsid w:val="00ED1D74"/>
    <w:rsid w:val="00ED215E"/>
    <w:rsid w:val="00ED2BEE"/>
    <w:rsid w:val="00ED32BF"/>
    <w:rsid w:val="00ED3444"/>
    <w:rsid w:val="00ED485F"/>
    <w:rsid w:val="00ED5DAD"/>
    <w:rsid w:val="00ED5DF0"/>
    <w:rsid w:val="00ED5EB4"/>
    <w:rsid w:val="00ED70AA"/>
    <w:rsid w:val="00EE1B80"/>
    <w:rsid w:val="00EE1CD4"/>
    <w:rsid w:val="00EE2BC1"/>
    <w:rsid w:val="00EE43BA"/>
    <w:rsid w:val="00EE4BF8"/>
    <w:rsid w:val="00EE574E"/>
    <w:rsid w:val="00EE5D4D"/>
    <w:rsid w:val="00EE5E40"/>
    <w:rsid w:val="00EE6758"/>
    <w:rsid w:val="00EE6B00"/>
    <w:rsid w:val="00EE76F8"/>
    <w:rsid w:val="00EE77B5"/>
    <w:rsid w:val="00EE78A4"/>
    <w:rsid w:val="00EF09BC"/>
    <w:rsid w:val="00EF0F35"/>
    <w:rsid w:val="00EF1087"/>
    <w:rsid w:val="00EF1C11"/>
    <w:rsid w:val="00EF320D"/>
    <w:rsid w:val="00EF45E2"/>
    <w:rsid w:val="00EF548D"/>
    <w:rsid w:val="00EF549F"/>
    <w:rsid w:val="00EF7344"/>
    <w:rsid w:val="00EF76BE"/>
    <w:rsid w:val="00EF77BF"/>
    <w:rsid w:val="00EF7CAA"/>
    <w:rsid w:val="00F02817"/>
    <w:rsid w:val="00F03AD6"/>
    <w:rsid w:val="00F057D7"/>
    <w:rsid w:val="00F07665"/>
    <w:rsid w:val="00F104BE"/>
    <w:rsid w:val="00F1066A"/>
    <w:rsid w:val="00F11928"/>
    <w:rsid w:val="00F12ED6"/>
    <w:rsid w:val="00F13F19"/>
    <w:rsid w:val="00F147BA"/>
    <w:rsid w:val="00F14C5D"/>
    <w:rsid w:val="00F1516E"/>
    <w:rsid w:val="00F155A3"/>
    <w:rsid w:val="00F15E5A"/>
    <w:rsid w:val="00F16B47"/>
    <w:rsid w:val="00F172D1"/>
    <w:rsid w:val="00F205C3"/>
    <w:rsid w:val="00F216B5"/>
    <w:rsid w:val="00F21E09"/>
    <w:rsid w:val="00F2471D"/>
    <w:rsid w:val="00F247D5"/>
    <w:rsid w:val="00F24EC5"/>
    <w:rsid w:val="00F24FE8"/>
    <w:rsid w:val="00F2632C"/>
    <w:rsid w:val="00F26F69"/>
    <w:rsid w:val="00F27240"/>
    <w:rsid w:val="00F3139A"/>
    <w:rsid w:val="00F317B4"/>
    <w:rsid w:val="00F31DC4"/>
    <w:rsid w:val="00F31FC5"/>
    <w:rsid w:val="00F34654"/>
    <w:rsid w:val="00F34AFA"/>
    <w:rsid w:val="00F3503B"/>
    <w:rsid w:val="00F364CB"/>
    <w:rsid w:val="00F36733"/>
    <w:rsid w:val="00F37324"/>
    <w:rsid w:val="00F37CE5"/>
    <w:rsid w:val="00F4108A"/>
    <w:rsid w:val="00F412B8"/>
    <w:rsid w:val="00F444A1"/>
    <w:rsid w:val="00F4478E"/>
    <w:rsid w:val="00F452F7"/>
    <w:rsid w:val="00F46925"/>
    <w:rsid w:val="00F46EA7"/>
    <w:rsid w:val="00F476A7"/>
    <w:rsid w:val="00F47AF1"/>
    <w:rsid w:val="00F47E4C"/>
    <w:rsid w:val="00F5056D"/>
    <w:rsid w:val="00F512A9"/>
    <w:rsid w:val="00F51C08"/>
    <w:rsid w:val="00F528DF"/>
    <w:rsid w:val="00F5335B"/>
    <w:rsid w:val="00F533C7"/>
    <w:rsid w:val="00F5346A"/>
    <w:rsid w:val="00F537F8"/>
    <w:rsid w:val="00F54FAB"/>
    <w:rsid w:val="00F558FA"/>
    <w:rsid w:val="00F55C96"/>
    <w:rsid w:val="00F575E5"/>
    <w:rsid w:val="00F61375"/>
    <w:rsid w:val="00F618DC"/>
    <w:rsid w:val="00F62AB3"/>
    <w:rsid w:val="00F647B9"/>
    <w:rsid w:val="00F64E32"/>
    <w:rsid w:val="00F65F2D"/>
    <w:rsid w:val="00F66FC7"/>
    <w:rsid w:val="00F67638"/>
    <w:rsid w:val="00F67A8A"/>
    <w:rsid w:val="00F70B68"/>
    <w:rsid w:val="00F727B5"/>
    <w:rsid w:val="00F72DCF"/>
    <w:rsid w:val="00F73DCB"/>
    <w:rsid w:val="00F74A5A"/>
    <w:rsid w:val="00F74DDF"/>
    <w:rsid w:val="00F75ECB"/>
    <w:rsid w:val="00F7601D"/>
    <w:rsid w:val="00F7620C"/>
    <w:rsid w:val="00F765FC"/>
    <w:rsid w:val="00F7791A"/>
    <w:rsid w:val="00F8009D"/>
    <w:rsid w:val="00F809A1"/>
    <w:rsid w:val="00F838AB"/>
    <w:rsid w:val="00F83DFB"/>
    <w:rsid w:val="00F840AF"/>
    <w:rsid w:val="00F84E38"/>
    <w:rsid w:val="00F85AFE"/>
    <w:rsid w:val="00F86F2C"/>
    <w:rsid w:val="00F87ED6"/>
    <w:rsid w:val="00F90524"/>
    <w:rsid w:val="00F90F17"/>
    <w:rsid w:val="00F919DC"/>
    <w:rsid w:val="00F9334C"/>
    <w:rsid w:val="00F93680"/>
    <w:rsid w:val="00F94844"/>
    <w:rsid w:val="00F94AF8"/>
    <w:rsid w:val="00F95121"/>
    <w:rsid w:val="00F9521E"/>
    <w:rsid w:val="00F96BD4"/>
    <w:rsid w:val="00F97194"/>
    <w:rsid w:val="00F9749B"/>
    <w:rsid w:val="00F97715"/>
    <w:rsid w:val="00FA0062"/>
    <w:rsid w:val="00FA0345"/>
    <w:rsid w:val="00FA036B"/>
    <w:rsid w:val="00FA1DDF"/>
    <w:rsid w:val="00FA260A"/>
    <w:rsid w:val="00FA406A"/>
    <w:rsid w:val="00FA7A71"/>
    <w:rsid w:val="00FB0362"/>
    <w:rsid w:val="00FB0BFD"/>
    <w:rsid w:val="00FB15CC"/>
    <w:rsid w:val="00FB2CB5"/>
    <w:rsid w:val="00FB3DDA"/>
    <w:rsid w:val="00FB56A6"/>
    <w:rsid w:val="00FB5BCB"/>
    <w:rsid w:val="00FB6239"/>
    <w:rsid w:val="00FB6420"/>
    <w:rsid w:val="00FC029E"/>
    <w:rsid w:val="00FC0E8E"/>
    <w:rsid w:val="00FC2CD6"/>
    <w:rsid w:val="00FC31BE"/>
    <w:rsid w:val="00FC33CB"/>
    <w:rsid w:val="00FC3865"/>
    <w:rsid w:val="00FC4A60"/>
    <w:rsid w:val="00FC4FED"/>
    <w:rsid w:val="00FC54CC"/>
    <w:rsid w:val="00FC5959"/>
    <w:rsid w:val="00FC697F"/>
    <w:rsid w:val="00FD0257"/>
    <w:rsid w:val="00FD165F"/>
    <w:rsid w:val="00FD1866"/>
    <w:rsid w:val="00FD2E94"/>
    <w:rsid w:val="00FD461D"/>
    <w:rsid w:val="00FD7D6A"/>
    <w:rsid w:val="00FD7D86"/>
    <w:rsid w:val="00FE1A5B"/>
    <w:rsid w:val="00FE2AD8"/>
    <w:rsid w:val="00FE397A"/>
    <w:rsid w:val="00FE3AE4"/>
    <w:rsid w:val="00FE3E94"/>
    <w:rsid w:val="00FE42FE"/>
    <w:rsid w:val="00FE5017"/>
    <w:rsid w:val="00FE699F"/>
    <w:rsid w:val="00FE7AF2"/>
    <w:rsid w:val="00FE7DF9"/>
    <w:rsid w:val="00FF0A94"/>
    <w:rsid w:val="00FF0CBF"/>
    <w:rsid w:val="00FF10C4"/>
    <w:rsid w:val="00FF11B4"/>
    <w:rsid w:val="00FF1BF8"/>
    <w:rsid w:val="00FF1C30"/>
    <w:rsid w:val="00FF4A9E"/>
    <w:rsid w:val="00FF4D11"/>
    <w:rsid w:val="00FF4DE6"/>
    <w:rsid w:val="00FF4F12"/>
    <w:rsid w:val="00FF5923"/>
    <w:rsid w:val="00FF5B31"/>
    <w:rsid w:val="00FF647B"/>
    <w:rsid w:val="00FF6DFC"/>
    <w:rsid w:val="00FF71F8"/>
    <w:rsid w:val="00FF78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F16DE"/>
  <w15:docId w15:val="{2672D3AE-1DF9-41C2-B5AC-A8914D35D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8A5"/>
    <w:pPr>
      <w:spacing w:after="200" w:line="276" w:lineRule="auto"/>
    </w:pPr>
    <w:rPr>
      <w:sz w:val="22"/>
      <w:szCs w:val="22"/>
      <w:lang w:eastAsia="en-US" w:bidi="en-US"/>
    </w:rPr>
  </w:style>
  <w:style w:type="paragraph" w:styleId="Titre1">
    <w:name w:val="heading 1"/>
    <w:basedOn w:val="Normal"/>
    <w:next w:val="Normal"/>
    <w:link w:val="Titre1Car"/>
    <w:uiPriority w:val="9"/>
    <w:qFormat/>
    <w:rsid w:val="00FF0CBF"/>
    <w:pPr>
      <w:spacing w:before="480" w:after="0"/>
      <w:contextualSpacing/>
      <w:outlineLvl w:val="0"/>
    </w:pPr>
    <w:rPr>
      <w:smallCaps/>
      <w:spacing w:val="5"/>
      <w:sz w:val="36"/>
      <w:szCs w:val="36"/>
      <w:lang w:bidi="ar-SA"/>
    </w:rPr>
  </w:style>
  <w:style w:type="paragraph" w:styleId="Titre2">
    <w:name w:val="heading 2"/>
    <w:basedOn w:val="Normal"/>
    <w:next w:val="Normal"/>
    <w:link w:val="Titre2Car"/>
    <w:uiPriority w:val="9"/>
    <w:qFormat/>
    <w:rsid w:val="00FF0CBF"/>
    <w:pPr>
      <w:spacing w:before="200" w:after="0" w:line="271" w:lineRule="auto"/>
      <w:outlineLvl w:val="1"/>
    </w:pPr>
    <w:rPr>
      <w:smallCaps/>
      <w:sz w:val="28"/>
      <w:szCs w:val="28"/>
      <w:lang w:bidi="ar-SA"/>
    </w:rPr>
  </w:style>
  <w:style w:type="paragraph" w:styleId="Titre3">
    <w:name w:val="heading 3"/>
    <w:basedOn w:val="Normal"/>
    <w:next w:val="Normal"/>
    <w:link w:val="Titre3Car"/>
    <w:uiPriority w:val="9"/>
    <w:qFormat/>
    <w:rsid w:val="00FF0CBF"/>
    <w:pPr>
      <w:spacing w:before="200" w:after="0" w:line="271" w:lineRule="auto"/>
      <w:outlineLvl w:val="2"/>
    </w:pPr>
    <w:rPr>
      <w:i/>
      <w:iCs/>
      <w:smallCaps/>
      <w:spacing w:val="5"/>
      <w:sz w:val="26"/>
      <w:szCs w:val="26"/>
      <w:lang w:bidi="ar-SA"/>
    </w:rPr>
  </w:style>
  <w:style w:type="paragraph" w:styleId="Titre4">
    <w:name w:val="heading 4"/>
    <w:basedOn w:val="Normal"/>
    <w:next w:val="Normal"/>
    <w:link w:val="Titre4Car"/>
    <w:uiPriority w:val="9"/>
    <w:qFormat/>
    <w:rsid w:val="00FF0CBF"/>
    <w:pPr>
      <w:spacing w:after="0" w:line="271" w:lineRule="auto"/>
      <w:outlineLvl w:val="3"/>
    </w:pPr>
    <w:rPr>
      <w:b/>
      <w:bCs/>
      <w:spacing w:val="5"/>
      <w:sz w:val="24"/>
      <w:szCs w:val="24"/>
      <w:lang w:bidi="ar-SA"/>
    </w:rPr>
  </w:style>
  <w:style w:type="paragraph" w:styleId="Titre5">
    <w:name w:val="heading 5"/>
    <w:basedOn w:val="Normal"/>
    <w:next w:val="Normal"/>
    <w:link w:val="Titre5Car"/>
    <w:uiPriority w:val="9"/>
    <w:qFormat/>
    <w:rsid w:val="00FF0CBF"/>
    <w:pPr>
      <w:spacing w:after="0" w:line="271" w:lineRule="auto"/>
      <w:outlineLvl w:val="4"/>
    </w:pPr>
    <w:rPr>
      <w:i/>
      <w:iCs/>
      <w:sz w:val="24"/>
      <w:szCs w:val="24"/>
      <w:lang w:bidi="ar-SA"/>
    </w:rPr>
  </w:style>
  <w:style w:type="paragraph" w:styleId="Titre6">
    <w:name w:val="heading 6"/>
    <w:basedOn w:val="Normal"/>
    <w:next w:val="Normal"/>
    <w:link w:val="Titre6Car"/>
    <w:uiPriority w:val="9"/>
    <w:qFormat/>
    <w:rsid w:val="00FF0CBF"/>
    <w:pPr>
      <w:shd w:val="clear" w:color="auto" w:fill="FFFFFF"/>
      <w:spacing w:after="0" w:line="271" w:lineRule="auto"/>
      <w:outlineLvl w:val="5"/>
    </w:pPr>
    <w:rPr>
      <w:b/>
      <w:bCs/>
      <w:color w:val="595959"/>
      <w:spacing w:val="5"/>
      <w:sz w:val="20"/>
      <w:szCs w:val="20"/>
      <w:lang w:bidi="ar-SA"/>
    </w:rPr>
  </w:style>
  <w:style w:type="paragraph" w:styleId="Titre7">
    <w:name w:val="heading 7"/>
    <w:basedOn w:val="Normal"/>
    <w:next w:val="Normal"/>
    <w:link w:val="Titre7Car"/>
    <w:uiPriority w:val="9"/>
    <w:qFormat/>
    <w:rsid w:val="00FF0CBF"/>
    <w:pPr>
      <w:spacing w:after="0"/>
      <w:outlineLvl w:val="6"/>
    </w:pPr>
    <w:rPr>
      <w:b/>
      <w:bCs/>
      <w:i/>
      <w:iCs/>
      <w:color w:val="5A5A5A"/>
      <w:sz w:val="20"/>
      <w:szCs w:val="20"/>
      <w:lang w:bidi="ar-SA"/>
    </w:rPr>
  </w:style>
  <w:style w:type="paragraph" w:styleId="Titre8">
    <w:name w:val="heading 8"/>
    <w:basedOn w:val="Normal"/>
    <w:next w:val="Normal"/>
    <w:link w:val="Titre8Car"/>
    <w:uiPriority w:val="9"/>
    <w:qFormat/>
    <w:rsid w:val="00FF0CBF"/>
    <w:pPr>
      <w:spacing w:after="0"/>
      <w:outlineLvl w:val="7"/>
    </w:pPr>
    <w:rPr>
      <w:b/>
      <w:bCs/>
      <w:color w:val="7F7F7F"/>
      <w:sz w:val="20"/>
      <w:szCs w:val="20"/>
      <w:lang w:bidi="ar-SA"/>
    </w:rPr>
  </w:style>
  <w:style w:type="paragraph" w:styleId="Titre9">
    <w:name w:val="heading 9"/>
    <w:basedOn w:val="Normal"/>
    <w:next w:val="Normal"/>
    <w:link w:val="Titre9Car"/>
    <w:uiPriority w:val="9"/>
    <w:qFormat/>
    <w:rsid w:val="00FF0CBF"/>
    <w:pPr>
      <w:spacing w:after="0" w:line="271" w:lineRule="auto"/>
      <w:outlineLvl w:val="8"/>
    </w:pPr>
    <w:rPr>
      <w:b/>
      <w:bCs/>
      <w:i/>
      <w:iCs/>
      <w:color w:val="7F7F7F"/>
      <w:sz w:val="18"/>
      <w:szCs w:val="18"/>
      <w:lang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D20D3C"/>
    <w:pPr>
      <w:jc w:val="both"/>
    </w:pPr>
    <w:rPr>
      <w:sz w:val="20"/>
      <w:szCs w:val="20"/>
    </w:rPr>
  </w:style>
  <w:style w:type="paragraph" w:styleId="Pieddepage">
    <w:name w:val="footer"/>
    <w:basedOn w:val="Normal"/>
    <w:rsid w:val="00D20D3C"/>
    <w:pPr>
      <w:tabs>
        <w:tab w:val="center" w:pos="4536"/>
        <w:tab w:val="right" w:pos="9072"/>
      </w:tabs>
    </w:pPr>
    <w:rPr>
      <w:sz w:val="20"/>
      <w:szCs w:val="20"/>
    </w:rPr>
  </w:style>
  <w:style w:type="paragraph" w:styleId="Corpsdetexte2">
    <w:name w:val="Body Text 2"/>
    <w:basedOn w:val="Normal"/>
    <w:rsid w:val="006D4F29"/>
    <w:pPr>
      <w:spacing w:after="120" w:line="480" w:lineRule="auto"/>
    </w:pPr>
  </w:style>
  <w:style w:type="paragraph" w:styleId="Retraitcorpsdetexte">
    <w:name w:val="Body Text Indent"/>
    <w:basedOn w:val="Normal"/>
    <w:rsid w:val="006D4F29"/>
    <w:pPr>
      <w:spacing w:after="120"/>
      <w:ind w:left="283"/>
    </w:pPr>
  </w:style>
  <w:style w:type="paragraph" w:customStyle="1" w:styleId="titre10">
    <w:name w:val="titre1"/>
    <w:basedOn w:val="Normal"/>
    <w:rsid w:val="00330A73"/>
    <w:pPr>
      <w:jc w:val="center"/>
    </w:pPr>
    <w:rPr>
      <w:rFonts w:ascii="Tms Rmn" w:hAnsi="Tms Rmn"/>
      <w:b/>
      <w:color w:val="000000"/>
      <w:sz w:val="36"/>
      <w:szCs w:val="20"/>
    </w:rPr>
  </w:style>
  <w:style w:type="paragraph" w:customStyle="1" w:styleId="titre20">
    <w:name w:val="titre2"/>
    <w:basedOn w:val="Normal"/>
    <w:rsid w:val="00330A73"/>
    <w:pPr>
      <w:jc w:val="center"/>
    </w:pPr>
    <w:rPr>
      <w:rFonts w:ascii="Tms Rmn" w:hAnsi="Tms Rmn"/>
      <w:b/>
      <w:color w:val="000000"/>
      <w:sz w:val="28"/>
      <w:szCs w:val="20"/>
    </w:rPr>
  </w:style>
  <w:style w:type="paragraph" w:customStyle="1" w:styleId="titer3">
    <w:name w:val="titer3"/>
    <w:basedOn w:val="Normal"/>
    <w:rsid w:val="00330A73"/>
    <w:pPr>
      <w:jc w:val="center"/>
    </w:pPr>
    <w:rPr>
      <w:rFonts w:ascii="Tms Rmn" w:hAnsi="Tms Rmn"/>
      <w:color w:val="000000"/>
      <w:szCs w:val="20"/>
    </w:rPr>
  </w:style>
  <w:style w:type="paragraph" w:customStyle="1" w:styleId="titre40">
    <w:name w:val="titre4"/>
    <w:basedOn w:val="Normal"/>
    <w:rsid w:val="00330A73"/>
    <w:pPr>
      <w:jc w:val="center"/>
    </w:pPr>
    <w:rPr>
      <w:rFonts w:ascii="Tms Rmn" w:hAnsi="Tms Rmn"/>
      <w:color w:val="000000"/>
      <w:sz w:val="28"/>
      <w:szCs w:val="20"/>
    </w:rPr>
  </w:style>
  <w:style w:type="paragraph" w:styleId="Textedebulles">
    <w:name w:val="Balloon Text"/>
    <w:basedOn w:val="Normal"/>
    <w:semiHidden/>
    <w:rsid w:val="00822EC6"/>
    <w:rPr>
      <w:rFonts w:ascii="Tahoma" w:hAnsi="Tahoma" w:cs="Tahoma"/>
      <w:sz w:val="16"/>
      <w:szCs w:val="16"/>
    </w:rPr>
  </w:style>
  <w:style w:type="table" w:styleId="Grilledutableau">
    <w:name w:val="Table Grid"/>
    <w:basedOn w:val="TableauNormal"/>
    <w:uiPriority w:val="59"/>
    <w:rsid w:val="00083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07532C"/>
  </w:style>
  <w:style w:type="paragraph" w:styleId="NormalWeb">
    <w:name w:val="Normal (Web)"/>
    <w:basedOn w:val="Normal"/>
    <w:uiPriority w:val="99"/>
    <w:rsid w:val="00673E76"/>
    <w:pPr>
      <w:spacing w:before="100" w:beforeAutospacing="1" w:after="100" w:afterAutospacing="1"/>
    </w:pPr>
    <w:rPr>
      <w:rFonts w:ascii="Verdana" w:hAnsi="Verdana"/>
      <w:color w:val="FFFFFF"/>
    </w:rPr>
  </w:style>
  <w:style w:type="character" w:styleId="Lienhypertexte">
    <w:name w:val="Hyperlink"/>
    <w:uiPriority w:val="99"/>
    <w:rsid w:val="008B2A4A"/>
    <w:rPr>
      <w:color w:val="0000FF"/>
      <w:u w:val="single"/>
    </w:rPr>
  </w:style>
  <w:style w:type="character" w:customStyle="1" w:styleId="Titre1Car">
    <w:name w:val="Titre 1 Car"/>
    <w:link w:val="Titre1"/>
    <w:uiPriority w:val="9"/>
    <w:rsid w:val="00FF0CBF"/>
    <w:rPr>
      <w:smallCaps/>
      <w:spacing w:val="5"/>
      <w:sz w:val="36"/>
      <w:szCs w:val="36"/>
    </w:rPr>
  </w:style>
  <w:style w:type="character" w:customStyle="1" w:styleId="Titre2Car">
    <w:name w:val="Titre 2 Car"/>
    <w:link w:val="Titre2"/>
    <w:uiPriority w:val="9"/>
    <w:rsid w:val="00FF0CBF"/>
    <w:rPr>
      <w:smallCaps/>
      <w:sz w:val="28"/>
      <w:szCs w:val="28"/>
    </w:rPr>
  </w:style>
  <w:style w:type="character" w:customStyle="1" w:styleId="Titre3Car">
    <w:name w:val="Titre 3 Car"/>
    <w:link w:val="Titre3"/>
    <w:uiPriority w:val="9"/>
    <w:rsid w:val="00FF0CBF"/>
    <w:rPr>
      <w:i/>
      <w:iCs/>
      <w:smallCaps/>
      <w:spacing w:val="5"/>
      <w:sz w:val="26"/>
      <w:szCs w:val="26"/>
    </w:rPr>
  </w:style>
  <w:style w:type="character" w:customStyle="1" w:styleId="Titre4Car">
    <w:name w:val="Titre 4 Car"/>
    <w:link w:val="Titre4"/>
    <w:uiPriority w:val="9"/>
    <w:semiHidden/>
    <w:rsid w:val="00FF0CBF"/>
    <w:rPr>
      <w:b/>
      <w:bCs/>
      <w:spacing w:val="5"/>
      <w:sz w:val="24"/>
      <w:szCs w:val="24"/>
    </w:rPr>
  </w:style>
  <w:style w:type="character" w:customStyle="1" w:styleId="Titre5Car">
    <w:name w:val="Titre 5 Car"/>
    <w:link w:val="Titre5"/>
    <w:uiPriority w:val="9"/>
    <w:semiHidden/>
    <w:rsid w:val="00FF0CBF"/>
    <w:rPr>
      <w:i/>
      <w:iCs/>
      <w:sz w:val="24"/>
      <w:szCs w:val="24"/>
    </w:rPr>
  </w:style>
  <w:style w:type="character" w:customStyle="1" w:styleId="Titre6Car">
    <w:name w:val="Titre 6 Car"/>
    <w:link w:val="Titre6"/>
    <w:uiPriority w:val="9"/>
    <w:semiHidden/>
    <w:rsid w:val="00FF0CBF"/>
    <w:rPr>
      <w:b/>
      <w:bCs/>
      <w:color w:val="595959"/>
      <w:spacing w:val="5"/>
      <w:shd w:val="clear" w:color="auto" w:fill="FFFFFF"/>
    </w:rPr>
  </w:style>
  <w:style w:type="character" w:customStyle="1" w:styleId="Titre7Car">
    <w:name w:val="Titre 7 Car"/>
    <w:link w:val="Titre7"/>
    <w:uiPriority w:val="9"/>
    <w:semiHidden/>
    <w:rsid w:val="00FF0CBF"/>
    <w:rPr>
      <w:b/>
      <w:bCs/>
      <w:i/>
      <w:iCs/>
      <w:color w:val="5A5A5A"/>
      <w:sz w:val="20"/>
      <w:szCs w:val="20"/>
    </w:rPr>
  </w:style>
  <w:style w:type="character" w:customStyle="1" w:styleId="Titre8Car">
    <w:name w:val="Titre 8 Car"/>
    <w:link w:val="Titre8"/>
    <w:uiPriority w:val="9"/>
    <w:semiHidden/>
    <w:rsid w:val="00FF0CBF"/>
    <w:rPr>
      <w:b/>
      <w:bCs/>
      <w:color w:val="7F7F7F"/>
      <w:sz w:val="20"/>
      <w:szCs w:val="20"/>
    </w:rPr>
  </w:style>
  <w:style w:type="character" w:customStyle="1" w:styleId="Titre9Car">
    <w:name w:val="Titre 9 Car"/>
    <w:link w:val="Titre9"/>
    <w:uiPriority w:val="9"/>
    <w:semiHidden/>
    <w:rsid w:val="00FF0CBF"/>
    <w:rPr>
      <w:b/>
      <w:bCs/>
      <w:i/>
      <w:iCs/>
      <w:color w:val="7F7F7F"/>
      <w:sz w:val="18"/>
      <w:szCs w:val="18"/>
    </w:rPr>
  </w:style>
  <w:style w:type="paragraph" w:styleId="Titre">
    <w:name w:val="Title"/>
    <w:basedOn w:val="Normal"/>
    <w:next w:val="Normal"/>
    <w:link w:val="TitreCar"/>
    <w:uiPriority w:val="10"/>
    <w:qFormat/>
    <w:rsid w:val="00FF0CBF"/>
    <w:pPr>
      <w:spacing w:after="300" w:line="240" w:lineRule="auto"/>
      <w:contextualSpacing/>
    </w:pPr>
    <w:rPr>
      <w:smallCaps/>
      <w:sz w:val="52"/>
      <w:szCs w:val="52"/>
      <w:lang w:bidi="ar-SA"/>
    </w:rPr>
  </w:style>
  <w:style w:type="character" w:customStyle="1" w:styleId="TitreCar">
    <w:name w:val="Titre Car"/>
    <w:link w:val="Titre"/>
    <w:uiPriority w:val="10"/>
    <w:rsid w:val="00FF0CBF"/>
    <w:rPr>
      <w:smallCaps/>
      <w:sz w:val="52"/>
      <w:szCs w:val="52"/>
    </w:rPr>
  </w:style>
  <w:style w:type="paragraph" w:styleId="Sous-titre">
    <w:name w:val="Subtitle"/>
    <w:basedOn w:val="Normal"/>
    <w:next w:val="Normal"/>
    <w:link w:val="Sous-titreCar"/>
    <w:uiPriority w:val="11"/>
    <w:qFormat/>
    <w:rsid w:val="00FF0CBF"/>
    <w:rPr>
      <w:i/>
      <w:iCs/>
      <w:smallCaps/>
      <w:spacing w:val="10"/>
      <w:sz w:val="28"/>
      <w:szCs w:val="28"/>
      <w:lang w:bidi="ar-SA"/>
    </w:rPr>
  </w:style>
  <w:style w:type="character" w:customStyle="1" w:styleId="Sous-titreCar">
    <w:name w:val="Sous-titre Car"/>
    <w:link w:val="Sous-titre"/>
    <w:uiPriority w:val="11"/>
    <w:rsid w:val="00FF0CBF"/>
    <w:rPr>
      <w:i/>
      <w:iCs/>
      <w:smallCaps/>
      <w:spacing w:val="10"/>
      <w:sz w:val="28"/>
      <w:szCs w:val="28"/>
    </w:rPr>
  </w:style>
  <w:style w:type="character" w:styleId="lev">
    <w:name w:val="Strong"/>
    <w:uiPriority w:val="22"/>
    <w:qFormat/>
    <w:rsid w:val="00FF0CBF"/>
    <w:rPr>
      <w:b/>
      <w:bCs/>
    </w:rPr>
  </w:style>
  <w:style w:type="character" w:styleId="Accentuation">
    <w:name w:val="Emphasis"/>
    <w:uiPriority w:val="20"/>
    <w:qFormat/>
    <w:rsid w:val="00FF0CBF"/>
    <w:rPr>
      <w:b/>
      <w:bCs/>
      <w:i/>
      <w:iCs/>
      <w:spacing w:val="10"/>
    </w:rPr>
  </w:style>
  <w:style w:type="paragraph" w:styleId="Sansinterligne">
    <w:name w:val="No Spacing"/>
    <w:basedOn w:val="Normal"/>
    <w:link w:val="SansinterligneCar"/>
    <w:uiPriority w:val="1"/>
    <w:qFormat/>
    <w:rsid w:val="00FF0CBF"/>
    <w:pPr>
      <w:spacing w:after="0" w:line="240" w:lineRule="auto"/>
    </w:pPr>
    <w:rPr>
      <w:lang w:val="en-US"/>
    </w:rPr>
  </w:style>
  <w:style w:type="paragraph" w:styleId="Paragraphedeliste">
    <w:name w:val="List Paragraph"/>
    <w:basedOn w:val="Normal"/>
    <w:uiPriority w:val="34"/>
    <w:qFormat/>
    <w:rsid w:val="00FF0CBF"/>
    <w:pPr>
      <w:ind w:left="720"/>
      <w:contextualSpacing/>
    </w:pPr>
  </w:style>
  <w:style w:type="paragraph" w:styleId="Citation">
    <w:name w:val="Quote"/>
    <w:basedOn w:val="Normal"/>
    <w:next w:val="Normal"/>
    <w:link w:val="CitationCar"/>
    <w:uiPriority w:val="29"/>
    <w:qFormat/>
    <w:rsid w:val="00FF0CBF"/>
    <w:rPr>
      <w:i/>
      <w:iCs/>
      <w:sz w:val="20"/>
      <w:szCs w:val="20"/>
      <w:lang w:bidi="ar-SA"/>
    </w:rPr>
  </w:style>
  <w:style w:type="character" w:customStyle="1" w:styleId="CitationCar">
    <w:name w:val="Citation Car"/>
    <w:link w:val="Citation"/>
    <w:uiPriority w:val="29"/>
    <w:rsid w:val="00FF0CBF"/>
    <w:rPr>
      <w:i/>
      <w:iCs/>
    </w:rPr>
  </w:style>
  <w:style w:type="paragraph" w:styleId="Citationintense">
    <w:name w:val="Intense Quote"/>
    <w:basedOn w:val="Normal"/>
    <w:next w:val="Normal"/>
    <w:link w:val="CitationintenseCar"/>
    <w:uiPriority w:val="30"/>
    <w:qFormat/>
    <w:rsid w:val="00FF0CBF"/>
    <w:pPr>
      <w:pBdr>
        <w:top w:val="single" w:sz="4" w:space="10" w:color="auto"/>
        <w:bottom w:val="single" w:sz="4" w:space="10" w:color="auto"/>
      </w:pBdr>
      <w:spacing w:before="240" w:after="240" w:line="300" w:lineRule="auto"/>
      <w:ind w:left="1152" w:right="1152"/>
      <w:jc w:val="both"/>
    </w:pPr>
    <w:rPr>
      <w:i/>
      <w:iCs/>
      <w:sz w:val="20"/>
      <w:szCs w:val="20"/>
      <w:lang w:bidi="ar-SA"/>
    </w:rPr>
  </w:style>
  <w:style w:type="character" w:customStyle="1" w:styleId="CitationintenseCar">
    <w:name w:val="Citation intense Car"/>
    <w:link w:val="Citationintense"/>
    <w:uiPriority w:val="30"/>
    <w:rsid w:val="00FF0CBF"/>
    <w:rPr>
      <w:i/>
      <w:iCs/>
    </w:rPr>
  </w:style>
  <w:style w:type="character" w:styleId="Emphaseple">
    <w:name w:val="Subtle Emphasis"/>
    <w:uiPriority w:val="19"/>
    <w:qFormat/>
    <w:rsid w:val="00FF0CBF"/>
    <w:rPr>
      <w:i/>
      <w:iCs/>
    </w:rPr>
  </w:style>
  <w:style w:type="character" w:styleId="Emphaseintense">
    <w:name w:val="Intense Emphasis"/>
    <w:uiPriority w:val="21"/>
    <w:qFormat/>
    <w:rsid w:val="00FF0CBF"/>
    <w:rPr>
      <w:b/>
      <w:bCs/>
      <w:i/>
      <w:iCs/>
    </w:rPr>
  </w:style>
  <w:style w:type="character" w:styleId="Rfrenceple">
    <w:name w:val="Subtle Reference"/>
    <w:uiPriority w:val="31"/>
    <w:qFormat/>
    <w:rsid w:val="00FF0CBF"/>
    <w:rPr>
      <w:smallCaps/>
    </w:rPr>
  </w:style>
  <w:style w:type="character" w:styleId="Rfrenceintense">
    <w:name w:val="Intense Reference"/>
    <w:uiPriority w:val="32"/>
    <w:qFormat/>
    <w:rsid w:val="00FF0CBF"/>
    <w:rPr>
      <w:b/>
      <w:bCs/>
      <w:smallCaps/>
    </w:rPr>
  </w:style>
  <w:style w:type="character" w:styleId="Titredulivre">
    <w:name w:val="Book Title"/>
    <w:uiPriority w:val="33"/>
    <w:qFormat/>
    <w:rsid w:val="00FF0CBF"/>
    <w:rPr>
      <w:i/>
      <w:iCs/>
      <w:smallCaps/>
      <w:spacing w:val="5"/>
    </w:rPr>
  </w:style>
  <w:style w:type="paragraph" w:styleId="En-ttedetabledesmatires">
    <w:name w:val="TOC Heading"/>
    <w:basedOn w:val="Titre1"/>
    <w:next w:val="Normal"/>
    <w:uiPriority w:val="39"/>
    <w:qFormat/>
    <w:rsid w:val="00FF0CBF"/>
    <w:pPr>
      <w:outlineLvl w:val="9"/>
    </w:pPr>
  </w:style>
  <w:style w:type="paragraph" w:styleId="En-tte">
    <w:name w:val="header"/>
    <w:basedOn w:val="Normal"/>
    <w:link w:val="En-tteCar"/>
    <w:uiPriority w:val="99"/>
    <w:rsid w:val="00C67E25"/>
    <w:pPr>
      <w:tabs>
        <w:tab w:val="center" w:pos="4536"/>
        <w:tab w:val="right" w:pos="9072"/>
      </w:tabs>
    </w:pPr>
  </w:style>
  <w:style w:type="character" w:customStyle="1" w:styleId="SansinterligneCar">
    <w:name w:val="Sans interligne Car"/>
    <w:link w:val="Sansinterligne"/>
    <w:uiPriority w:val="1"/>
    <w:rsid w:val="00A94246"/>
    <w:rPr>
      <w:sz w:val="22"/>
      <w:szCs w:val="22"/>
      <w:lang w:val="en-US" w:eastAsia="en-US" w:bidi="en-US"/>
    </w:rPr>
  </w:style>
  <w:style w:type="table" w:styleId="Grillemoyenne2-Accent3">
    <w:name w:val="Medium Grid 2 Accent 3"/>
    <w:basedOn w:val="TableauNormal"/>
    <w:uiPriority w:val="68"/>
    <w:rsid w:val="00A94246"/>
    <w:rPr>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Tableauliste2">
    <w:name w:val="Table List 2"/>
    <w:basedOn w:val="TableauNormal"/>
    <w:rsid w:val="00BD072C"/>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1">
    <w:name w:val="Table List 1"/>
    <w:basedOn w:val="TableauNormal"/>
    <w:rsid w:val="00BD072C"/>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7">
    <w:name w:val="Table List 7"/>
    <w:basedOn w:val="TableauNormal"/>
    <w:rsid w:val="00BD072C"/>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rameclaire-Accent3">
    <w:name w:val="Light Shading Accent 3"/>
    <w:basedOn w:val="TableauNormal"/>
    <w:uiPriority w:val="60"/>
    <w:rsid w:val="00BD072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3">
    <w:name w:val="Light List Accent 3"/>
    <w:basedOn w:val="TableauNormal"/>
    <w:uiPriority w:val="61"/>
    <w:rsid w:val="00BD072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claire-Accent3">
    <w:name w:val="Light Grid Accent 3"/>
    <w:basedOn w:val="TableauNormal"/>
    <w:uiPriority w:val="62"/>
    <w:rsid w:val="00BD072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ramemoyenne1-Accent3">
    <w:name w:val="Medium Shading 1 Accent 3"/>
    <w:basedOn w:val="TableauNormal"/>
    <w:uiPriority w:val="63"/>
    <w:rsid w:val="00BD072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ramemoyenne2-Accent3">
    <w:name w:val="Medium Shading 2 Accent 3"/>
    <w:basedOn w:val="TableauNormal"/>
    <w:uiPriority w:val="64"/>
    <w:rsid w:val="00BD07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moyenne1-Accent3">
    <w:name w:val="Medium List 1 Accent 3"/>
    <w:basedOn w:val="TableauNormal"/>
    <w:uiPriority w:val="65"/>
    <w:rsid w:val="00BD072C"/>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emoyenne2-Accent3">
    <w:name w:val="Medium List 2 Accent 3"/>
    <w:basedOn w:val="TableauNormal"/>
    <w:uiPriority w:val="66"/>
    <w:rsid w:val="00BD072C"/>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rillemoyenne1-Accent3">
    <w:name w:val="Medium Grid 1 Accent 3"/>
    <w:basedOn w:val="TableauNormal"/>
    <w:uiPriority w:val="67"/>
    <w:rsid w:val="00BD072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claire-Accent4">
    <w:name w:val="Light Grid Accent 4"/>
    <w:basedOn w:val="TableauNormal"/>
    <w:uiPriority w:val="62"/>
    <w:rsid w:val="00B54C57"/>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ramemoyenne1-Accent4">
    <w:name w:val="Medium Shading 1 Accent 4"/>
    <w:basedOn w:val="TableauNormal"/>
    <w:uiPriority w:val="63"/>
    <w:rsid w:val="00B54C5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stemoyenne1-Accent4">
    <w:name w:val="Medium List 1 Accent 4"/>
    <w:basedOn w:val="TableauNormal"/>
    <w:uiPriority w:val="65"/>
    <w:rsid w:val="00901975"/>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paragraph" w:customStyle="1" w:styleId="Default">
    <w:name w:val="Default"/>
    <w:rsid w:val="0025418B"/>
    <w:pPr>
      <w:autoSpaceDE w:val="0"/>
      <w:autoSpaceDN w:val="0"/>
      <w:adjustRightInd w:val="0"/>
    </w:pPr>
    <w:rPr>
      <w:rFonts w:ascii="Georgia" w:hAnsi="Georgia" w:cs="Georgia"/>
      <w:color w:val="000000"/>
      <w:sz w:val="24"/>
      <w:szCs w:val="24"/>
    </w:rPr>
  </w:style>
  <w:style w:type="paragraph" w:customStyle="1" w:styleId="titreM">
    <w:name w:val="titreM"/>
    <w:basedOn w:val="Normal"/>
    <w:rsid w:val="00EF0F35"/>
    <w:pPr>
      <w:spacing w:after="0" w:line="240" w:lineRule="auto"/>
    </w:pPr>
    <w:rPr>
      <w:rFonts w:ascii="Times New Roman" w:hAnsi="Times New Roman"/>
      <w:caps/>
      <w:sz w:val="20"/>
      <w:szCs w:val="20"/>
      <w:lang w:eastAsia="fr-FR" w:bidi="ar-SA"/>
    </w:rPr>
  </w:style>
  <w:style w:type="table" w:styleId="Tableauclassique2">
    <w:name w:val="Table Classic 2"/>
    <w:basedOn w:val="TableauNormal"/>
    <w:rsid w:val="00B83AF0"/>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B83AF0"/>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B83AF0"/>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Colonnesdetableau1">
    <w:name w:val="Table Columns 1"/>
    <w:basedOn w:val="TableauNormal"/>
    <w:rsid w:val="00B83AF0"/>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B83AF0"/>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B83AF0"/>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ebrut">
    <w:name w:val="Plain Text"/>
    <w:basedOn w:val="Normal"/>
    <w:link w:val="TextebrutCar"/>
    <w:uiPriority w:val="99"/>
    <w:unhideWhenUsed/>
    <w:rsid w:val="00AD5E44"/>
    <w:pPr>
      <w:spacing w:after="0" w:line="240" w:lineRule="auto"/>
    </w:pPr>
    <w:rPr>
      <w:rFonts w:ascii="Consolas" w:eastAsia="Calibri" w:hAnsi="Consolas"/>
      <w:sz w:val="21"/>
      <w:szCs w:val="21"/>
      <w:lang w:bidi="ar-SA"/>
    </w:rPr>
  </w:style>
  <w:style w:type="character" w:customStyle="1" w:styleId="TextebrutCar">
    <w:name w:val="Texte brut Car"/>
    <w:link w:val="Textebrut"/>
    <w:uiPriority w:val="99"/>
    <w:rsid w:val="00AD5E44"/>
    <w:rPr>
      <w:rFonts w:ascii="Consolas" w:eastAsia="Calibri" w:hAnsi="Consolas" w:cs="Times New Roman"/>
      <w:sz w:val="21"/>
      <w:szCs w:val="21"/>
      <w:lang w:eastAsia="en-US"/>
    </w:rPr>
  </w:style>
  <w:style w:type="paragraph" w:styleId="Lgende">
    <w:name w:val="caption"/>
    <w:basedOn w:val="Normal"/>
    <w:next w:val="Normal"/>
    <w:unhideWhenUsed/>
    <w:qFormat/>
    <w:rsid w:val="00E67CC4"/>
    <w:rPr>
      <w:b/>
      <w:bCs/>
      <w:sz w:val="20"/>
      <w:szCs w:val="20"/>
    </w:rPr>
  </w:style>
  <w:style w:type="character" w:customStyle="1" w:styleId="email1">
    <w:name w:val="email1"/>
    <w:basedOn w:val="Policepardfaut"/>
    <w:rsid w:val="00653550"/>
    <w:rPr>
      <w:rFonts w:ascii="Verdana" w:hAnsi="Verdana" w:hint="default"/>
      <w:color w:val="000000"/>
      <w:sz w:val="17"/>
      <w:szCs w:val="17"/>
    </w:rPr>
  </w:style>
  <w:style w:type="character" w:styleId="Marquedecommentaire">
    <w:name w:val="annotation reference"/>
    <w:basedOn w:val="Policepardfaut"/>
    <w:rsid w:val="008779B8"/>
    <w:rPr>
      <w:sz w:val="16"/>
      <w:szCs w:val="16"/>
    </w:rPr>
  </w:style>
  <w:style w:type="paragraph" w:styleId="Commentaire">
    <w:name w:val="annotation text"/>
    <w:basedOn w:val="Normal"/>
    <w:link w:val="CommentaireCar"/>
    <w:rsid w:val="008779B8"/>
    <w:pPr>
      <w:spacing w:line="240" w:lineRule="auto"/>
    </w:pPr>
    <w:rPr>
      <w:sz w:val="20"/>
      <w:szCs w:val="20"/>
    </w:rPr>
  </w:style>
  <w:style w:type="character" w:customStyle="1" w:styleId="CommentaireCar">
    <w:name w:val="Commentaire Car"/>
    <w:basedOn w:val="Policepardfaut"/>
    <w:link w:val="Commentaire"/>
    <w:rsid w:val="008779B8"/>
    <w:rPr>
      <w:lang w:eastAsia="en-US" w:bidi="en-US"/>
    </w:rPr>
  </w:style>
  <w:style w:type="paragraph" w:styleId="Objetducommentaire">
    <w:name w:val="annotation subject"/>
    <w:basedOn w:val="Commentaire"/>
    <w:next w:val="Commentaire"/>
    <w:link w:val="ObjetducommentaireCar"/>
    <w:rsid w:val="008779B8"/>
    <w:rPr>
      <w:b/>
      <w:bCs/>
    </w:rPr>
  </w:style>
  <w:style w:type="character" w:customStyle="1" w:styleId="ObjetducommentaireCar">
    <w:name w:val="Objet du commentaire Car"/>
    <w:basedOn w:val="CommentaireCar"/>
    <w:link w:val="Objetducommentaire"/>
    <w:rsid w:val="008779B8"/>
    <w:rPr>
      <w:b/>
      <w:bCs/>
      <w:lang w:eastAsia="en-US" w:bidi="en-US"/>
    </w:rPr>
  </w:style>
  <w:style w:type="character" w:customStyle="1" w:styleId="articleoption">
    <w:name w:val="article_option"/>
    <w:basedOn w:val="Policepardfaut"/>
    <w:rsid w:val="00D75DDE"/>
  </w:style>
  <w:style w:type="character" w:customStyle="1" w:styleId="En-tteCar">
    <w:name w:val="En-tête Car"/>
    <w:basedOn w:val="Policepardfaut"/>
    <w:link w:val="En-tte"/>
    <w:uiPriority w:val="99"/>
    <w:rsid w:val="006D406B"/>
    <w:rPr>
      <w:sz w:val="22"/>
      <w:szCs w:val="22"/>
      <w:lang w:eastAsia="en-US" w:bidi="en-US"/>
    </w:rPr>
  </w:style>
  <w:style w:type="paragraph" w:customStyle="1" w:styleId="bodytext">
    <w:name w:val="bodytext"/>
    <w:basedOn w:val="Normal"/>
    <w:rsid w:val="003B1B4D"/>
    <w:pPr>
      <w:spacing w:before="100" w:beforeAutospacing="1" w:after="100" w:afterAutospacing="1" w:line="240" w:lineRule="auto"/>
    </w:pPr>
    <w:rPr>
      <w:rFonts w:ascii="Times New Roman" w:hAnsi="Times New Roman"/>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8132">
      <w:bodyDiv w:val="1"/>
      <w:marLeft w:val="0"/>
      <w:marRight w:val="0"/>
      <w:marTop w:val="0"/>
      <w:marBottom w:val="0"/>
      <w:divBdr>
        <w:top w:val="none" w:sz="0" w:space="0" w:color="auto"/>
        <w:left w:val="none" w:sz="0" w:space="0" w:color="auto"/>
        <w:bottom w:val="none" w:sz="0" w:space="0" w:color="auto"/>
        <w:right w:val="none" w:sz="0" w:space="0" w:color="auto"/>
      </w:divBdr>
    </w:div>
    <w:div w:id="11995172">
      <w:bodyDiv w:val="1"/>
      <w:marLeft w:val="0"/>
      <w:marRight w:val="0"/>
      <w:marTop w:val="0"/>
      <w:marBottom w:val="0"/>
      <w:divBdr>
        <w:top w:val="none" w:sz="0" w:space="0" w:color="auto"/>
        <w:left w:val="none" w:sz="0" w:space="0" w:color="auto"/>
        <w:bottom w:val="none" w:sz="0" w:space="0" w:color="auto"/>
        <w:right w:val="none" w:sz="0" w:space="0" w:color="auto"/>
      </w:divBdr>
    </w:div>
    <w:div w:id="13771991">
      <w:bodyDiv w:val="1"/>
      <w:marLeft w:val="0"/>
      <w:marRight w:val="0"/>
      <w:marTop w:val="0"/>
      <w:marBottom w:val="0"/>
      <w:divBdr>
        <w:top w:val="none" w:sz="0" w:space="0" w:color="auto"/>
        <w:left w:val="none" w:sz="0" w:space="0" w:color="auto"/>
        <w:bottom w:val="none" w:sz="0" w:space="0" w:color="auto"/>
        <w:right w:val="none" w:sz="0" w:space="0" w:color="auto"/>
      </w:divBdr>
    </w:div>
    <w:div w:id="27949820">
      <w:bodyDiv w:val="1"/>
      <w:marLeft w:val="0"/>
      <w:marRight w:val="0"/>
      <w:marTop w:val="0"/>
      <w:marBottom w:val="0"/>
      <w:divBdr>
        <w:top w:val="none" w:sz="0" w:space="0" w:color="auto"/>
        <w:left w:val="none" w:sz="0" w:space="0" w:color="auto"/>
        <w:bottom w:val="none" w:sz="0" w:space="0" w:color="auto"/>
        <w:right w:val="none" w:sz="0" w:space="0" w:color="auto"/>
      </w:divBdr>
      <w:divsChild>
        <w:div w:id="227690644">
          <w:marLeft w:val="547"/>
          <w:marRight w:val="0"/>
          <w:marTop w:val="91"/>
          <w:marBottom w:val="0"/>
          <w:divBdr>
            <w:top w:val="none" w:sz="0" w:space="0" w:color="auto"/>
            <w:left w:val="none" w:sz="0" w:space="0" w:color="auto"/>
            <w:bottom w:val="none" w:sz="0" w:space="0" w:color="auto"/>
            <w:right w:val="none" w:sz="0" w:space="0" w:color="auto"/>
          </w:divBdr>
        </w:div>
        <w:div w:id="290482960">
          <w:marLeft w:val="547"/>
          <w:marRight w:val="0"/>
          <w:marTop w:val="91"/>
          <w:marBottom w:val="0"/>
          <w:divBdr>
            <w:top w:val="none" w:sz="0" w:space="0" w:color="auto"/>
            <w:left w:val="none" w:sz="0" w:space="0" w:color="auto"/>
            <w:bottom w:val="none" w:sz="0" w:space="0" w:color="auto"/>
            <w:right w:val="none" w:sz="0" w:space="0" w:color="auto"/>
          </w:divBdr>
        </w:div>
        <w:div w:id="333731940">
          <w:marLeft w:val="547"/>
          <w:marRight w:val="0"/>
          <w:marTop w:val="91"/>
          <w:marBottom w:val="0"/>
          <w:divBdr>
            <w:top w:val="none" w:sz="0" w:space="0" w:color="auto"/>
            <w:left w:val="none" w:sz="0" w:space="0" w:color="auto"/>
            <w:bottom w:val="none" w:sz="0" w:space="0" w:color="auto"/>
            <w:right w:val="none" w:sz="0" w:space="0" w:color="auto"/>
          </w:divBdr>
        </w:div>
        <w:div w:id="493037812">
          <w:marLeft w:val="547"/>
          <w:marRight w:val="0"/>
          <w:marTop w:val="91"/>
          <w:marBottom w:val="0"/>
          <w:divBdr>
            <w:top w:val="none" w:sz="0" w:space="0" w:color="auto"/>
            <w:left w:val="none" w:sz="0" w:space="0" w:color="auto"/>
            <w:bottom w:val="none" w:sz="0" w:space="0" w:color="auto"/>
            <w:right w:val="none" w:sz="0" w:space="0" w:color="auto"/>
          </w:divBdr>
        </w:div>
        <w:div w:id="718895974">
          <w:marLeft w:val="547"/>
          <w:marRight w:val="0"/>
          <w:marTop w:val="91"/>
          <w:marBottom w:val="0"/>
          <w:divBdr>
            <w:top w:val="none" w:sz="0" w:space="0" w:color="auto"/>
            <w:left w:val="none" w:sz="0" w:space="0" w:color="auto"/>
            <w:bottom w:val="none" w:sz="0" w:space="0" w:color="auto"/>
            <w:right w:val="none" w:sz="0" w:space="0" w:color="auto"/>
          </w:divBdr>
        </w:div>
        <w:div w:id="757294106">
          <w:marLeft w:val="547"/>
          <w:marRight w:val="0"/>
          <w:marTop w:val="91"/>
          <w:marBottom w:val="0"/>
          <w:divBdr>
            <w:top w:val="none" w:sz="0" w:space="0" w:color="auto"/>
            <w:left w:val="none" w:sz="0" w:space="0" w:color="auto"/>
            <w:bottom w:val="none" w:sz="0" w:space="0" w:color="auto"/>
            <w:right w:val="none" w:sz="0" w:space="0" w:color="auto"/>
          </w:divBdr>
        </w:div>
        <w:div w:id="845829022">
          <w:marLeft w:val="547"/>
          <w:marRight w:val="0"/>
          <w:marTop w:val="91"/>
          <w:marBottom w:val="0"/>
          <w:divBdr>
            <w:top w:val="none" w:sz="0" w:space="0" w:color="auto"/>
            <w:left w:val="none" w:sz="0" w:space="0" w:color="auto"/>
            <w:bottom w:val="none" w:sz="0" w:space="0" w:color="auto"/>
            <w:right w:val="none" w:sz="0" w:space="0" w:color="auto"/>
          </w:divBdr>
        </w:div>
        <w:div w:id="1437095262">
          <w:marLeft w:val="547"/>
          <w:marRight w:val="0"/>
          <w:marTop w:val="91"/>
          <w:marBottom w:val="0"/>
          <w:divBdr>
            <w:top w:val="none" w:sz="0" w:space="0" w:color="auto"/>
            <w:left w:val="none" w:sz="0" w:space="0" w:color="auto"/>
            <w:bottom w:val="none" w:sz="0" w:space="0" w:color="auto"/>
            <w:right w:val="none" w:sz="0" w:space="0" w:color="auto"/>
          </w:divBdr>
        </w:div>
      </w:divsChild>
    </w:div>
    <w:div w:id="54549300">
      <w:bodyDiv w:val="1"/>
      <w:marLeft w:val="0"/>
      <w:marRight w:val="0"/>
      <w:marTop w:val="0"/>
      <w:marBottom w:val="0"/>
      <w:divBdr>
        <w:top w:val="none" w:sz="0" w:space="0" w:color="auto"/>
        <w:left w:val="none" w:sz="0" w:space="0" w:color="auto"/>
        <w:bottom w:val="none" w:sz="0" w:space="0" w:color="auto"/>
        <w:right w:val="none" w:sz="0" w:space="0" w:color="auto"/>
      </w:divBdr>
      <w:divsChild>
        <w:div w:id="986596070">
          <w:marLeft w:val="547"/>
          <w:marRight w:val="0"/>
          <w:marTop w:val="120"/>
          <w:marBottom w:val="0"/>
          <w:divBdr>
            <w:top w:val="none" w:sz="0" w:space="0" w:color="auto"/>
            <w:left w:val="none" w:sz="0" w:space="0" w:color="auto"/>
            <w:bottom w:val="none" w:sz="0" w:space="0" w:color="auto"/>
            <w:right w:val="none" w:sz="0" w:space="0" w:color="auto"/>
          </w:divBdr>
        </w:div>
        <w:div w:id="1195921773">
          <w:marLeft w:val="547"/>
          <w:marRight w:val="0"/>
          <w:marTop w:val="120"/>
          <w:marBottom w:val="0"/>
          <w:divBdr>
            <w:top w:val="none" w:sz="0" w:space="0" w:color="auto"/>
            <w:left w:val="none" w:sz="0" w:space="0" w:color="auto"/>
            <w:bottom w:val="none" w:sz="0" w:space="0" w:color="auto"/>
            <w:right w:val="none" w:sz="0" w:space="0" w:color="auto"/>
          </w:divBdr>
        </w:div>
        <w:div w:id="1912884433">
          <w:marLeft w:val="547"/>
          <w:marRight w:val="0"/>
          <w:marTop w:val="120"/>
          <w:marBottom w:val="0"/>
          <w:divBdr>
            <w:top w:val="none" w:sz="0" w:space="0" w:color="auto"/>
            <w:left w:val="none" w:sz="0" w:space="0" w:color="auto"/>
            <w:bottom w:val="none" w:sz="0" w:space="0" w:color="auto"/>
            <w:right w:val="none" w:sz="0" w:space="0" w:color="auto"/>
          </w:divBdr>
        </w:div>
        <w:div w:id="1982222944">
          <w:marLeft w:val="1166"/>
          <w:marRight w:val="0"/>
          <w:marTop w:val="120"/>
          <w:marBottom w:val="0"/>
          <w:divBdr>
            <w:top w:val="none" w:sz="0" w:space="0" w:color="auto"/>
            <w:left w:val="none" w:sz="0" w:space="0" w:color="auto"/>
            <w:bottom w:val="none" w:sz="0" w:space="0" w:color="auto"/>
            <w:right w:val="none" w:sz="0" w:space="0" w:color="auto"/>
          </w:divBdr>
        </w:div>
        <w:div w:id="2098288666">
          <w:marLeft w:val="1166"/>
          <w:marRight w:val="0"/>
          <w:marTop w:val="120"/>
          <w:marBottom w:val="0"/>
          <w:divBdr>
            <w:top w:val="none" w:sz="0" w:space="0" w:color="auto"/>
            <w:left w:val="none" w:sz="0" w:space="0" w:color="auto"/>
            <w:bottom w:val="none" w:sz="0" w:space="0" w:color="auto"/>
            <w:right w:val="none" w:sz="0" w:space="0" w:color="auto"/>
          </w:divBdr>
        </w:div>
      </w:divsChild>
    </w:div>
    <w:div w:id="90972284">
      <w:bodyDiv w:val="1"/>
      <w:marLeft w:val="0"/>
      <w:marRight w:val="0"/>
      <w:marTop w:val="0"/>
      <w:marBottom w:val="0"/>
      <w:divBdr>
        <w:top w:val="none" w:sz="0" w:space="0" w:color="auto"/>
        <w:left w:val="none" w:sz="0" w:space="0" w:color="auto"/>
        <w:bottom w:val="none" w:sz="0" w:space="0" w:color="auto"/>
        <w:right w:val="none" w:sz="0" w:space="0" w:color="auto"/>
      </w:divBdr>
      <w:divsChild>
        <w:div w:id="505553571">
          <w:marLeft w:val="1987"/>
          <w:marRight w:val="0"/>
          <w:marTop w:val="96"/>
          <w:marBottom w:val="0"/>
          <w:divBdr>
            <w:top w:val="none" w:sz="0" w:space="0" w:color="auto"/>
            <w:left w:val="none" w:sz="0" w:space="0" w:color="auto"/>
            <w:bottom w:val="none" w:sz="0" w:space="0" w:color="auto"/>
            <w:right w:val="none" w:sz="0" w:space="0" w:color="auto"/>
          </w:divBdr>
        </w:div>
        <w:div w:id="567541867">
          <w:marLeft w:val="1267"/>
          <w:marRight w:val="0"/>
          <w:marTop w:val="96"/>
          <w:marBottom w:val="0"/>
          <w:divBdr>
            <w:top w:val="none" w:sz="0" w:space="0" w:color="auto"/>
            <w:left w:val="none" w:sz="0" w:space="0" w:color="auto"/>
            <w:bottom w:val="none" w:sz="0" w:space="0" w:color="auto"/>
            <w:right w:val="none" w:sz="0" w:space="0" w:color="auto"/>
          </w:divBdr>
        </w:div>
        <w:div w:id="1399552578">
          <w:marLeft w:val="547"/>
          <w:marRight w:val="0"/>
          <w:marTop w:val="115"/>
          <w:marBottom w:val="0"/>
          <w:divBdr>
            <w:top w:val="none" w:sz="0" w:space="0" w:color="auto"/>
            <w:left w:val="none" w:sz="0" w:space="0" w:color="auto"/>
            <w:bottom w:val="none" w:sz="0" w:space="0" w:color="auto"/>
            <w:right w:val="none" w:sz="0" w:space="0" w:color="auto"/>
          </w:divBdr>
        </w:div>
        <w:div w:id="1566525164">
          <w:marLeft w:val="1987"/>
          <w:marRight w:val="0"/>
          <w:marTop w:val="96"/>
          <w:marBottom w:val="0"/>
          <w:divBdr>
            <w:top w:val="none" w:sz="0" w:space="0" w:color="auto"/>
            <w:left w:val="none" w:sz="0" w:space="0" w:color="auto"/>
            <w:bottom w:val="none" w:sz="0" w:space="0" w:color="auto"/>
            <w:right w:val="none" w:sz="0" w:space="0" w:color="auto"/>
          </w:divBdr>
        </w:div>
        <w:div w:id="1855266948">
          <w:marLeft w:val="547"/>
          <w:marRight w:val="0"/>
          <w:marTop w:val="115"/>
          <w:marBottom w:val="0"/>
          <w:divBdr>
            <w:top w:val="none" w:sz="0" w:space="0" w:color="auto"/>
            <w:left w:val="none" w:sz="0" w:space="0" w:color="auto"/>
            <w:bottom w:val="none" w:sz="0" w:space="0" w:color="auto"/>
            <w:right w:val="none" w:sz="0" w:space="0" w:color="auto"/>
          </w:divBdr>
        </w:div>
        <w:div w:id="1963539873">
          <w:marLeft w:val="1267"/>
          <w:marRight w:val="0"/>
          <w:marTop w:val="96"/>
          <w:marBottom w:val="0"/>
          <w:divBdr>
            <w:top w:val="none" w:sz="0" w:space="0" w:color="auto"/>
            <w:left w:val="none" w:sz="0" w:space="0" w:color="auto"/>
            <w:bottom w:val="none" w:sz="0" w:space="0" w:color="auto"/>
            <w:right w:val="none" w:sz="0" w:space="0" w:color="auto"/>
          </w:divBdr>
        </w:div>
        <w:div w:id="1969163449">
          <w:marLeft w:val="547"/>
          <w:marRight w:val="0"/>
          <w:marTop w:val="115"/>
          <w:marBottom w:val="0"/>
          <w:divBdr>
            <w:top w:val="none" w:sz="0" w:space="0" w:color="auto"/>
            <w:left w:val="none" w:sz="0" w:space="0" w:color="auto"/>
            <w:bottom w:val="none" w:sz="0" w:space="0" w:color="auto"/>
            <w:right w:val="none" w:sz="0" w:space="0" w:color="auto"/>
          </w:divBdr>
        </w:div>
      </w:divsChild>
    </w:div>
    <w:div w:id="93600807">
      <w:bodyDiv w:val="1"/>
      <w:marLeft w:val="0"/>
      <w:marRight w:val="0"/>
      <w:marTop w:val="0"/>
      <w:marBottom w:val="0"/>
      <w:divBdr>
        <w:top w:val="none" w:sz="0" w:space="0" w:color="auto"/>
        <w:left w:val="none" w:sz="0" w:space="0" w:color="auto"/>
        <w:bottom w:val="none" w:sz="0" w:space="0" w:color="auto"/>
        <w:right w:val="none" w:sz="0" w:space="0" w:color="auto"/>
      </w:divBdr>
      <w:divsChild>
        <w:div w:id="12921245">
          <w:marLeft w:val="1166"/>
          <w:marRight w:val="0"/>
          <w:marTop w:val="134"/>
          <w:marBottom w:val="0"/>
          <w:divBdr>
            <w:top w:val="none" w:sz="0" w:space="0" w:color="auto"/>
            <w:left w:val="none" w:sz="0" w:space="0" w:color="auto"/>
            <w:bottom w:val="none" w:sz="0" w:space="0" w:color="auto"/>
            <w:right w:val="none" w:sz="0" w:space="0" w:color="auto"/>
          </w:divBdr>
        </w:div>
        <w:div w:id="133182601">
          <w:marLeft w:val="547"/>
          <w:marRight w:val="0"/>
          <w:marTop w:val="154"/>
          <w:marBottom w:val="0"/>
          <w:divBdr>
            <w:top w:val="none" w:sz="0" w:space="0" w:color="auto"/>
            <w:left w:val="none" w:sz="0" w:space="0" w:color="auto"/>
            <w:bottom w:val="none" w:sz="0" w:space="0" w:color="auto"/>
            <w:right w:val="none" w:sz="0" w:space="0" w:color="auto"/>
          </w:divBdr>
        </w:div>
        <w:div w:id="1686206025">
          <w:marLeft w:val="547"/>
          <w:marRight w:val="0"/>
          <w:marTop w:val="154"/>
          <w:marBottom w:val="0"/>
          <w:divBdr>
            <w:top w:val="none" w:sz="0" w:space="0" w:color="auto"/>
            <w:left w:val="none" w:sz="0" w:space="0" w:color="auto"/>
            <w:bottom w:val="none" w:sz="0" w:space="0" w:color="auto"/>
            <w:right w:val="none" w:sz="0" w:space="0" w:color="auto"/>
          </w:divBdr>
        </w:div>
      </w:divsChild>
    </w:div>
    <w:div w:id="97458038">
      <w:bodyDiv w:val="1"/>
      <w:marLeft w:val="0"/>
      <w:marRight w:val="0"/>
      <w:marTop w:val="0"/>
      <w:marBottom w:val="0"/>
      <w:divBdr>
        <w:top w:val="none" w:sz="0" w:space="0" w:color="auto"/>
        <w:left w:val="none" w:sz="0" w:space="0" w:color="auto"/>
        <w:bottom w:val="none" w:sz="0" w:space="0" w:color="auto"/>
        <w:right w:val="none" w:sz="0" w:space="0" w:color="auto"/>
      </w:divBdr>
      <w:divsChild>
        <w:div w:id="245186685">
          <w:marLeft w:val="1166"/>
          <w:marRight w:val="0"/>
          <w:marTop w:val="96"/>
          <w:marBottom w:val="120"/>
          <w:divBdr>
            <w:top w:val="none" w:sz="0" w:space="0" w:color="auto"/>
            <w:left w:val="none" w:sz="0" w:space="0" w:color="auto"/>
            <w:bottom w:val="none" w:sz="0" w:space="0" w:color="auto"/>
            <w:right w:val="none" w:sz="0" w:space="0" w:color="auto"/>
          </w:divBdr>
        </w:div>
        <w:div w:id="812065657">
          <w:marLeft w:val="1166"/>
          <w:marRight w:val="0"/>
          <w:marTop w:val="96"/>
          <w:marBottom w:val="120"/>
          <w:divBdr>
            <w:top w:val="none" w:sz="0" w:space="0" w:color="auto"/>
            <w:left w:val="none" w:sz="0" w:space="0" w:color="auto"/>
            <w:bottom w:val="none" w:sz="0" w:space="0" w:color="auto"/>
            <w:right w:val="none" w:sz="0" w:space="0" w:color="auto"/>
          </w:divBdr>
        </w:div>
        <w:div w:id="1247232146">
          <w:marLeft w:val="547"/>
          <w:marRight w:val="0"/>
          <w:marTop w:val="115"/>
          <w:marBottom w:val="0"/>
          <w:divBdr>
            <w:top w:val="none" w:sz="0" w:space="0" w:color="auto"/>
            <w:left w:val="none" w:sz="0" w:space="0" w:color="auto"/>
            <w:bottom w:val="none" w:sz="0" w:space="0" w:color="auto"/>
            <w:right w:val="none" w:sz="0" w:space="0" w:color="auto"/>
          </w:divBdr>
        </w:div>
        <w:div w:id="1494419392">
          <w:marLeft w:val="1166"/>
          <w:marRight w:val="0"/>
          <w:marTop w:val="96"/>
          <w:marBottom w:val="120"/>
          <w:divBdr>
            <w:top w:val="none" w:sz="0" w:space="0" w:color="auto"/>
            <w:left w:val="none" w:sz="0" w:space="0" w:color="auto"/>
            <w:bottom w:val="none" w:sz="0" w:space="0" w:color="auto"/>
            <w:right w:val="none" w:sz="0" w:space="0" w:color="auto"/>
          </w:divBdr>
        </w:div>
        <w:div w:id="1590314505">
          <w:marLeft w:val="1166"/>
          <w:marRight w:val="0"/>
          <w:marTop w:val="96"/>
          <w:marBottom w:val="120"/>
          <w:divBdr>
            <w:top w:val="none" w:sz="0" w:space="0" w:color="auto"/>
            <w:left w:val="none" w:sz="0" w:space="0" w:color="auto"/>
            <w:bottom w:val="none" w:sz="0" w:space="0" w:color="auto"/>
            <w:right w:val="none" w:sz="0" w:space="0" w:color="auto"/>
          </w:divBdr>
        </w:div>
      </w:divsChild>
    </w:div>
    <w:div w:id="119694954">
      <w:bodyDiv w:val="1"/>
      <w:marLeft w:val="0"/>
      <w:marRight w:val="0"/>
      <w:marTop w:val="0"/>
      <w:marBottom w:val="0"/>
      <w:divBdr>
        <w:top w:val="none" w:sz="0" w:space="0" w:color="auto"/>
        <w:left w:val="none" w:sz="0" w:space="0" w:color="auto"/>
        <w:bottom w:val="none" w:sz="0" w:space="0" w:color="auto"/>
        <w:right w:val="none" w:sz="0" w:space="0" w:color="auto"/>
      </w:divBdr>
      <w:divsChild>
        <w:div w:id="248739858">
          <w:marLeft w:val="1166"/>
          <w:marRight w:val="0"/>
          <w:marTop w:val="77"/>
          <w:marBottom w:val="0"/>
          <w:divBdr>
            <w:top w:val="none" w:sz="0" w:space="0" w:color="auto"/>
            <w:left w:val="none" w:sz="0" w:space="0" w:color="auto"/>
            <w:bottom w:val="none" w:sz="0" w:space="0" w:color="auto"/>
            <w:right w:val="none" w:sz="0" w:space="0" w:color="auto"/>
          </w:divBdr>
        </w:div>
        <w:div w:id="1006516394">
          <w:marLeft w:val="1166"/>
          <w:marRight w:val="0"/>
          <w:marTop w:val="77"/>
          <w:marBottom w:val="0"/>
          <w:divBdr>
            <w:top w:val="none" w:sz="0" w:space="0" w:color="auto"/>
            <w:left w:val="none" w:sz="0" w:space="0" w:color="auto"/>
            <w:bottom w:val="none" w:sz="0" w:space="0" w:color="auto"/>
            <w:right w:val="none" w:sz="0" w:space="0" w:color="auto"/>
          </w:divBdr>
        </w:div>
        <w:div w:id="1339383899">
          <w:marLeft w:val="1166"/>
          <w:marRight w:val="0"/>
          <w:marTop w:val="77"/>
          <w:marBottom w:val="0"/>
          <w:divBdr>
            <w:top w:val="none" w:sz="0" w:space="0" w:color="auto"/>
            <w:left w:val="none" w:sz="0" w:space="0" w:color="auto"/>
            <w:bottom w:val="none" w:sz="0" w:space="0" w:color="auto"/>
            <w:right w:val="none" w:sz="0" w:space="0" w:color="auto"/>
          </w:divBdr>
        </w:div>
      </w:divsChild>
    </w:div>
    <w:div w:id="125586301">
      <w:bodyDiv w:val="1"/>
      <w:marLeft w:val="0"/>
      <w:marRight w:val="0"/>
      <w:marTop w:val="0"/>
      <w:marBottom w:val="0"/>
      <w:divBdr>
        <w:top w:val="none" w:sz="0" w:space="0" w:color="auto"/>
        <w:left w:val="none" w:sz="0" w:space="0" w:color="auto"/>
        <w:bottom w:val="none" w:sz="0" w:space="0" w:color="auto"/>
        <w:right w:val="none" w:sz="0" w:space="0" w:color="auto"/>
      </w:divBdr>
      <w:divsChild>
        <w:div w:id="634025092">
          <w:marLeft w:val="547"/>
          <w:marRight w:val="0"/>
          <w:marTop w:val="134"/>
          <w:marBottom w:val="0"/>
          <w:divBdr>
            <w:top w:val="none" w:sz="0" w:space="0" w:color="auto"/>
            <w:left w:val="none" w:sz="0" w:space="0" w:color="auto"/>
            <w:bottom w:val="none" w:sz="0" w:space="0" w:color="auto"/>
            <w:right w:val="none" w:sz="0" w:space="0" w:color="auto"/>
          </w:divBdr>
        </w:div>
        <w:div w:id="1437477620">
          <w:marLeft w:val="547"/>
          <w:marRight w:val="0"/>
          <w:marTop w:val="134"/>
          <w:marBottom w:val="0"/>
          <w:divBdr>
            <w:top w:val="none" w:sz="0" w:space="0" w:color="auto"/>
            <w:left w:val="none" w:sz="0" w:space="0" w:color="auto"/>
            <w:bottom w:val="none" w:sz="0" w:space="0" w:color="auto"/>
            <w:right w:val="none" w:sz="0" w:space="0" w:color="auto"/>
          </w:divBdr>
        </w:div>
        <w:div w:id="1627157126">
          <w:marLeft w:val="547"/>
          <w:marRight w:val="0"/>
          <w:marTop w:val="134"/>
          <w:marBottom w:val="0"/>
          <w:divBdr>
            <w:top w:val="none" w:sz="0" w:space="0" w:color="auto"/>
            <w:left w:val="none" w:sz="0" w:space="0" w:color="auto"/>
            <w:bottom w:val="none" w:sz="0" w:space="0" w:color="auto"/>
            <w:right w:val="none" w:sz="0" w:space="0" w:color="auto"/>
          </w:divBdr>
        </w:div>
      </w:divsChild>
    </w:div>
    <w:div w:id="133446885">
      <w:bodyDiv w:val="1"/>
      <w:marLeft w:val="0"/>
      <w:marRight w:val="0"/>
      <w:marTop w:val="0"/>
      <w:marBottom w:val="0"/>
      <w:divBdr>
        <w:top w:val="none" w:sz="0" w:space="0" w:color="auto"/>
        <w:left w:val="none" w:sz="0" w:space="0" w:color="auto"/>
        <w:bottom w:val="none" w:sz="0" w:space="0" w:color="auto"/>
        <w:right w:val="none" w:sz="0" w:space="0" w:color="auto"/>
      </w:divBdr>
    </w:div>
    <w:div w:id="138960143">
      <w:bodyDiv w:val="1"/>
      <w:marLeft w:val="0"/>
      <w:marRight w:val="0"/>
      <w:marTop w:val="0"/>
      <w:marBottom w:val="0"/>
      <w:divBdr>
        <w:top w:val="none" w:sz="0" w:space="0" w:color="auto"/>
        <w:left w:val="none" w:sz="0" w:space="0" w:color="auto"/>
        <w:bottom w:val="none" w:sz="0" w:space="0" w:color="auto"/>
        <w:right w:val="none" w:sz="0" w:space="0" w:color="auto"/>
      </w:divBdr>
      <w:divsChild>
        <w:div w:id="68312845">
          <w:marLeft w:val="1166"/>
          <w:marRight w:val="0"/>
          <w:marTop w:val="106"/>
          <w:marBottom w:val="0"/>
          <w:divBdr>
            <w:top w:val="none" w:sz="0" w:space="0" w:color="auto"/>
            <w:left w:val="none" w:sz="0" w:space="0" w:color="auto"/>
            <w:bottom w:val="none" w:sz="0" w:space="0" w:color="auto"/>
            <w:right w:val="none" w:sz="0" w:space="0" w:color="auto"/>
          </w:divBdr>
        </w:div>
        <w:div w:id="680426969">
          <w:marLeft w:val="547"/>
          <w:marRight w:val="0"/>
          <w:marTop w:val="134"/>
          <w:marBottom w:val="0"/>
          <w:divBdr>
            <w:top w:val="none" w:sz="0" w:space="0" w:color="auto"/>
            <w:left w:val="none" w:sz="0" w:space="0" w:color="auto"/>
            <w:bottom w:val="none" w:sz="0" w:space="0" w:color="auto"/>
            <w:right w:val="none" w:sz="0" w:space="0" w:color="auto"/>
          </w:divBdr>
        </w:div>
        <w:div w:id="1294629490">
          <w:marLeft w:val="1166"/>
          <w:marRight w:val="0"/>
          <w:marTop w:val="106"/>
          <w:marBottom w:val="0"/>
          <w:divBdr>
            <w:top w:val="none" w:sz="0" w:space="0" w:color="auto"/>
            <w:left w:val="none" w:sz="0" w:space="0" w:color="auto"/>
            <w:bottom w:val="none" w:sz="0" w:space="0" w:color="auto"/>
            <w:right w:val="none" w:sz="0" w:space="0" w:color="auto"/>
          </w:divBdr>
        </w:div>
        <w:div w:id="1398671454">
          <w:marLeft w:val="1166"/>
          <w:marRight w:val="0"/>
          <w:marTop w:val="106"/>
          <w:marBottom w:val="0"/>
          <w:divBdr>
            <w:top w:val="none" w:sz="0" w:space="0" w:color="auto"/>
            <w:left w:val="none" w:sz="0" w:space="0" w:color="auto"/>
            <w:bottom w:val="none" w:sz="0" w:space="0" w:color="auto"/>
            <w:right w:val="none" w:sz="0" w:space="0" w:color="auto"/>
          </w:divBdr>
        </w:div>
      </w:divsChild>
    </w:div>
    <w:div w:id="180357551">
      <w:bodyDiv w:val="1"/>
      <w:marLeft w:val="0"/>
      <w:marRight w:val="0"/>
      <w:marTop w:val="0"/>
      <w:marBottom w:val="0"/>
      <w:divBdr>
        <w:top w:val="none" w:sz="0" w:space="0" w:color="auto"/>
        <w:left w:val="none" w:sz="0" w:space="0" w:color="auto"/>
        <w:bottom w:val="none" w:sz="0" w:space="0" w:color="auto"/>
        <w:right w:val="none" w:sz="0" w:space="0" w:color="auto"/>
      </w:divBdr>
      <w:divsChild>
        <w:div w:id="314993734">
          <w:marLeft w:val="1166"/>
          <w:marRight w:val="0"/>
          <w:marTop w:val="134"/>
          <w:marBottom w:val="0"/>
          <w:divBdr>
            <w:top w:val="none" w:sz="0" w:space="0" w:color="auto"/>
            <w:left w:val="none" w:sz="0" w:space="0" w:color="auto"/>
            <w:bottom w:val="none" w:sz="0" w:space="0" w:color="auto"/>
            <w:right w:val="none" w:sz="0" w:space="0" w:color="auto"/>
          </w:divBdr>
        </w:div>
        <w:div w:id="570776142">
          <w:marLeft w:val="547"/>
          <w:marRight w:val="0"/>
          <w:marTop w:val="154"/>
          <w:marBottom w:val="0"/>
          <w:divBdr>
            <w:top w:val="none" w:sz="0" w:space="0" w:color="auto"/>
            <w:left w:val="none" w:sz="0" w:space="0" w:color="auto"/>
            <w:bottom w:val="none" w:sz="0" w:space="0" w:color="auto"/>
            <w:right w:val="none" w:sz="0" w:space="0" w:color="auto"/>
          </w:divBdr>
        </w:div>
        <w:div w:id="925843275">
          <w:marLeft w:val="1166"/>
          <w:marRight w:val="0"/>
          <w:marTop w:val="134"/>
          <w:marBottom w:val="0"/>
          <w:divBdr>
            <w:top w:val="none" w:sz="0" w:space="0" w:color="auto"/>
            <w:left w:val="none" w:sz="0" w:space="0" w:color="auto"/>
            <w:bottom w:val="none" w:sz="0" w:space="0" w:color="auto"/>
            <w:right w:val="none" w:sz="0" w:space="0" w:color="auto"/>
          </w:divBdr>
        </w:div>
        <w:div w:id="929241385">
          <w:marLeft w:val="547"/>
          <w:marRight w:val="0"/>
          <w:marTop w:val="154"/>
          <w:marBottom w:val="0"/>
          <w:divBdr>
            <w:top w:val="none" w:sz="0" w:space="0" w:color="auto"/>
            <w:left w:val="none" w:sz="0" w:space="0" w:color="auto"/>
            <w:bottom w:val="none" w:sz="0" w:space="0" w:color="auto"/>
            <w:right w:val="none" w:sz="0" w:space="0" w:color="auto"/>
          </w:divBdr>
        </w:div>
        <w:div w:id="1536699219">
          <w:marLeft w:val="1166"/>
          <w:marRight w:val="0"/>
          <w:marTop w:val="134"/>
          <w:marBottom w:val="0"/>
          <w:divBdr>
            <w:top w:val="none" w:sz="0" w:space="0" w:color="auto"/>
            <w:left w:val="none" w:sz="0" w:space="0" w:color="auto"/>
            <w:bottom w:val="none" w:sz="0" w:space="0" w:color="auto"/>
            <w:right w:val="none" w:sz="0" w:space="0" w:color="auto"/>
          </w:divBdr>
        </w:div>
        <w:div w:id="1539734396">
          <w:marLeft w:val="1166"/>
          <w:marRight w:val="0"/>
          <w:marTop w:val="134"/>
          <w:marBottom w:val="0"/>
          <w:divBdr>
            <w:top w:val="none" w:sz="0" w:space="0" w:color="auto"/>
            <w:left w:val="none" w:sz="0" w:space="0" w:color="auto"/>
            <w:bottom w:val="none" w:sz="0" w:space="0" w:color="auto"/>
            <w:right w:val="none" w:sz="0" w:space="0" w:color="auto"/>
          </w:divBdr>
        </w:div>
        <w:div w:id="1638142620">
          <w:marLeft w:val="1166"/>
          <w:marRight w:val="0"/>
          <w:marTop w:val="134"/>
          <w:marBottom w:val="0"/>
          <w:divBdr>
            <w:top w:val="none" w:sz="0" w:space="0" w:color="auto"/>
            <w:left w:val="none" w:sz="0" w:space="0" w:color="auto"/>
            <w:bottom w:val="none" w:sz="0" w:space="0" w:color="auto"/>
            <w:right w:val="none" w:sz="0" w:space="0" w:color="auto"/>
          </w:divBdr>
        </w:div>
        <w:div w:id="1924099245">
          <w:marLeft w:val="1166"/>
          <w:marRight w:val="0"/>
          <w:marTop w:val="134"/>
          <w:marBottom w:val="0"/>
          <w:divBdr>
            <w:top w:val="none" w:sz="0" w:space="0" w:color="auto"/>
            <w:left w:val="none" w:sz="0" w:space="0" w:color="auto"/>
            <w:bottom w:val="none" w:sz="0" w:space="0" w:color="auto"/>
            <w:right w:val="none" w:sz="0" w:space="0" w:color="auto"/>
          </w:divBdr>
        </w:div>
      </w:divsChild>
    </w:div>
    <w:div w:id="187724658">
      <w:bodyDiv w:val="1"/>
      <w:marLeft w:val="0"/>
      <w:marRight w:val="0"/>
      <w:marTop w:val="0"/>
      <w:marBottom w:val="0"/>
      <w:divBdr>
        <w:top w:val="none" w:sz="0" w:space="0" w:color="auto"/>
        <w:left w:val="none" w:sz="0" w:space="0" w:color="auto"/>
        <w:bottom w:val="none" w:sz="0" w:space="0" w:color="auto"/>
        <w:right w:val="none" w:sz="0" w:space="0" w:color="auto"/>
      </w:divBdr>
    </w:div>
    <w:div w:id="190803337">
      <w:bodyDiv w:val="1"/>
      <w:marLeft w:val="0"/>
      <w:marRight w:val="0"/>
      <w:marTop w:val="0"/>
      <w:marBottom w:val="0"/>
      <w:divBdr>
        <w:top w:val="none" w:sz="0" w:space="0" w:color="auto"/>
        <w:left w:val="none" w:sz="0" w:space="0" w:color="auto"/>
        <w:bottom w:val="none" w:sz="0" w:space="0" w:color="auto"/>
        <w:right w:val="none" w:sz="0" w:space="0" w:color="auto"/>
      </w:divBdr>
      <w:divsChild>
        <w:div w:id="52124545">
          <w:marLeft w:val="547"/>
          <w:marRight w:val="0"/>
          <w:marTop w:val="115"/>
          <w:marBottom w:val="0"/>
          <w:divBdr>
            <w:top w:val="none" w:sz="0" w:space="0" w:color="auto"/>
            <w:left w:val="none" w:sz="0" w:space="0" w:color="auto"/>
            <w:bottom w:val="none" w:sz="0" w:space="0" w:color="auto"/>
            <w:right w:val="none" w:sz="0" w:space="0" w:color="auto"/>
          </w:divBdr>
        </w:div>
        <w:div w:id="974918799">
          <w:marLeft w:val="547"/>
          <w:marRight w:val="0"/>
          <w:marTop w:val="115"/>
          <w:marBottom w:val="0"/>
          <w:divBdr>
            <w:top w:val="none" w:sz="0" w:space="0" w:color="auto"/>
            <w:left w:val="none" w:sz="0" w:space="0" w:color="auto"/>
            <w:bottom w:val="none" w:sz="0" w:space="0" w:color="auto"/>
            <w:right w:val="none" w:sz="0" w:space="0" w:color="auto"/>
          </w:divBdr>
        </w:div>
      </w:divsChild>
    </w:div>
    <w:div w:id="218980399">
      <w:bodyDiv w:val="1"/>
      <w:marLeft w:val="0"/>
      <w:marRight w:val="0"/>
      <w:marTop w:val="0"/>
      <w:marBottom w:val="0"/>
      <w:divBdr>
        <w:top w:val="none" w:sz="0" w:space="0" w:color="auto"/>
        <w:left w:val="none" w:sz="0" w:space="0" w:color="auto"/>
        <w:bottom w:val="none" w:sz="0" w:space="0" w:color="auto"/>
        <w:right w:val="none" w:sz="0" w:space="0" w:color="auto"/>
      </w:divBdr>
      <w:divsChild>
        <w:div w:id="256326267">
          <w:marLeft w:val="1166"/>
          <w:marRight w:val="0"/>
          <w:marTop w:val="110"/>
          <w:marBottom w:val="0"/>
          <w:divBdr>
            <w:top w:val="none" w:sz="0" w:space="0" w:color="auto"/>
            <w:left w:val="none" w:sz="0" w:space="0" w:color="auto"/>
            <w:bottom w:val="none" w:sz="0" w:space="0" w:color="auto"/>
            <w:right w:val="none" w:sz="0" w:space="0" w:color="auto"/>
          </w:divBdr>
        </w:div>
        <w:div w:id="792090670">
          <w:marLeft w:val="1166"/>
          <w:marRight w:val="0"/>
          <w:marTop w:val="110"/>
          <w:marBottom w:val="0"/>
          <w:divBdr>
            <w:top w:val="none" w:sz="0" w:space="0" w:color="auto"/>
            <w:left w:val="none" w:sz="0" w:space="0" w:color="auto"/>
            <w:bottom w:val="none" w:sz="0" w:space="0" w:color="auto"/>
            <w:right w:val="none" w:sz="0" w:space="0" w:color="auto"/>
          </w:divBdr>
        </w:div>
        <w:div w:id="828011495">
          <w:marLeft w:val="1166"/>
          <w:marRight w:val="0"/>
          <w:marTop w:val="110"/>
          <w:marBottom w:val="0"/>
          <w:divBdr>
            <w:top w:val="none" w:sz="0" w:space="0" w:color="auto"/>
            <w:left w:val="none" w:sz="0" w:space="0" w:color="auto"/>
            <w:bottom w:val="none" w:sz="0" w:space="0" w:color="auto"/>
            <w:right w:val="none" w:sz="0" w:space="0" w:color="auto"/>
          </w:divBdr>
        </w:div>
        <w:div w:id="1281641040">
          <w:marLeft w:val="547"/>
          <w:marRight w:val="0"/>
          <w:marTop w:val="134"/>
          <w:marBottom w:val="0"/>
          <w:divBdr>
            <w:top w:val="none" w:sz="0" w:space="0" w:color="auto"/>
            <w:left w:val="none" w:sz="0" w:space="0" w:color="auto"/>
            <w:bottom w:val="none" w:sz="0" w:space="0" w:color="auto"/>
            <w:right w:val="none" w:sz="0" w:space="0" w:color="auto"/>
          </w:divBdr>
        </w:div>
      </w:divsChild>
    </w:div>
    <w:div w:id="237712488">
      <w:bodyDiv w:val="1"/>
      <w:marLeft w:val="0"/>
      <w:marRight w:val="0"/>
      <w:marTop w:val="0"/>
      <w:marBottom w:val="0"/>
      <w:divBdr>
        <w:top w:val="none" w:sz="0" w:space="0" w:color="auto"/>
        <w:left w:val="none" w:sz="0" w:space="0" w:color="auto"/>
        <w:bottom w:val="none" w:sz="0" w:space="0" w:color="auto"/>
        <w:right w:val="none" w:sz="0" w:space="0" w:color="auto"/>
      </w:divBdr>
      <w:divsChild>
        <w:div w:id="295451128">
          <w:marLeft w:val="547"/>
          <w:marRight w:val="0"/>
          <w:marTop w:val="115"/>
          <w:marBottom w:val="0"/>
          <w:divBdr>
            <w:top w:val="none" w:sz="0" w:space="0" w:color="auto"/>
            <w:left w:val="none" w:sz="0" w:space="0" w:color="auto"/>
            <w:bottom w:val="none" w:sz="0" w:space="0" w:color="auto"/>
            <w:right w:val="none" w:sz="0" w:space="0" w:color="auto"/>
          </w:divBdr>
        </w:div>
        <w:div w:id="1605577921">
          <w:marLeft w:val="547"/>
          <w:marRight w:val="0"/>
          <w:marTop w:val="115"/>
          <w:marBottom w:val="0"/>
          <w:divBdr>
            <w:top w:val="none" w:sz="0" w:space="0" w:color="auto"/>
            <w:left w:val="none" w:sz="0" w:space="0" w:color="auto"/>
            <w:bottom w:val="none" w:sz="0" w:space="0" w:color="auto"/>
            <w:right w:val="none" w:sz="0" w:space="0" w:color="auto"/>
          </w:divBdr>
        </w:div>
        <w:div w:id="1743411694">
          <w:marLeft w:val="547"/>
          <w:marRight w:val="0"/>
          <w:marTop w:val="115"/>
          <w:marBottom w:val="0"/>
          <w:divBdr>
            <w:top w:val="none" w:sz="0" w:space="0" w:color="auto"/>
            <w:left w:val="none" w:sz="0" w:space="0" w:color="auto"/>
            <w:bottom w:val="none" w:sz="0" w:space="0" w:color="auto"/>
            <w:right w:val="none" w:sz="0" w:space="0" w:color="auto"/>
          </w:divBdr>
        </w:div>
        <w:div w:id="1891723194">
          <w:marLeft w:val="547"/>
          <w:marRight w:val="0"/>
          <w:marTop w:val="115"/>
          <w:marBottom w:val="0"/>
          <w:divBdr>
            <w:top w:val="none" w:sz="0" w:space="0" w:color="auto"/>
            <w:left w:val="none" w:sz="0" w:space="0" w:color="auto"/>
            <w:bottom w:val="none" w:sz="0" w:space="0" w:color="auto"/>
            <w:right w:val="none" w:sz="0" w:space="0" w:color="auto"/>
          </w:divBdr>
        </w:div>
      </w:divsChild>
    </w:div>
    <w:div w:id="293340402">
      <w:bodyDiv w:val="1"/>
      <w:marLeft w:val="0"/>
      <w:marRight w:val="0"/>
      <w:marTop w:val="0"/>
      <w:marBottom w:val="0"/>
      <w:divBdr>
        <w:top w:val="none" w:sz="0" w:space="0" w:color="auto"/>
        <w:left w:val="none" w:sz="0" w:space="0" w:color="auto"/>
        <w:bottom w:val="none" w:sz="0" w:space="0" w:color="auto"/>
        <w:right w:val="none" w:sz="0" w:space="0" w:color="auto"/>
      </w:divBdr>
      <w:divsChild>
        <w:div w:id="138621180">
          <w:marLeft w:val="1987"/>
          <w:marRight w:val="0"/>
          <w:marTop w:val="115"/>
          <w:marBottom w:val="0"/>
          <w:divBdr>
            <w:top w:val="none" w:sz="0" w:space="0" w:color="auto"/>
            <w:left w:val="none" w:sz="0" w:space="0" w:color="auto"/>
            <w:bottom w:val="none" w:sz="0" w:space="0" w:color="auto"/>
            <w:right w:val="none" w:sz="0" w:space="0" w:color="auto"/>
          </w:divBdr>
        </w:div>
        <w:div w:id="1248927033">
          <w:marLeft w:val="1987"/>
          <w:marRight w:val="0"/>
          <w:marTop w:val="115"/>
          <w:marBottom w:val="0"/>
          <w:divBdr>
            <w:top w:val="none" w:sz="0" w:space="0" w:color="auto"/>
            <w:left w:val="none" w:sz="0" w:space="0" w:color="auto"/>
            <w:bottom w:val="none" w:sz="0" w:space="0" w:color="auto"/>
            <w:right w:val="none" w:sz="0" w:space="0" w:color="auto"/>
          </w:divBdr>
        </w:div>
        <w:div w:id="1545143647">
          <w:marLeft w:val="1267"/>
          <w:marRight w:val="0"/>
          <w:marTop w:val="120"/>
          <w:marBottom w:val="0"/>
          <w:divBdr>
            <w:top w:val="none" w:sz="0" w:space="0" w:color="auto"/>
            <w:left w:val="none" w:sz="0" w:space="0" w:color="auto"/>
            <w:bottom w:val="none" w:sz="0" w:space="0" w:color="auto"/>
            <w:right w:val="none" w:sz="0" w:space="0" w:color="auto"/>
          </w:divBdr>
        </w:div>
      </w:divsChild>
    </w:div>
    <w:div w:id="316111494">
      <w:bodyDiv w:val="1"/>
      <w:marLeft w:val="0"/>
      <w:marRight w:val="0"/>
      <w:marTop w:val="0"/>
      <w:marBottom w:val="0"/>
      <w:divBdr>
        <w:top w:val="none" w:sz="0" w:space="0" w:color="auto"/>
        <w:left w:val="none" w:sz="0" w:space="0" w:color="auto"/>
        <w:bottom w:val="none" w:sz="0" w:space="0" w:color="auto"/>
        <w:right w:val="none" w:sz="0" w:space="0" w:color="auto"/>
      </w:divBdr>
    </w:div>
    <w:div w:id="337003812">
      <w:bodyDiv w:val="1"/>
      <w:marLeft w:val="0"/>
      <w:marRight w:val="0"/>
      <w:marTop w:val="0"/>
      <w:marBottom w:val="0"/>
      <w:divBdr>
        <w:top w:val="none" w:sz="0" w:space="0" w:color="auto"/>
        <w:left w:val="none" w:sz="0" w:space="0" w:color="auto"/>
        <w:bottom w:val="none" w:sz="0" w:space="0" w:color="auto"/>
        <w:right w:val="none" w:sz="0" w:space="0" w:color="auto"/>
      </w:divBdr>
      <w:divsChild>
        <w:div w:id="38937640">
          <w:marLeft w:val="1166"/>
          <w:marRight w:val="0"/>
          <w:marTop w:val="96"/>
          <w:marBottom w:val="120"/>
          <w:divBdr>
            <w:top w:val="none" w:sz="0" w:space="0" w:color="auto"/>
            <w:left w:val="none" w:sz="0" w:space="0" w:color="auto"/>
            <w:bottom w:val="none" w:sz="0" w:space="0" w:color="auto"/>
            <w:right w:val="none" w:sz="0" w:space="0" w:color="auto"/>
          </w:divBdr>
        </w:div>
        <w:div w:id="1765806031">
          <w:marLeft w:val="1166"/>
          <w:marRight w:val="0"/>
          <w:marTop w:val="96"/>
          <w:marBottom w:val="120"/>
          <w:divBdr>
            <w:top w:val="none" w:sz="0" w:space="0" w:color="auto"/>
            <w:left w:val="none" w:sz="0" w:space="0" w:color="auto"/>
            <w:bottom w:val="none" w:sz="0" w:space="0" w:color="auto"/>
            <w:right w:val="none" w:sz="0" w:space="0" w:color="auto"/>
          </w:divBdr>
        </w:div>
        <w:div w:id="1950043043">
          <w:marLeft w:val="547"/>
          <w:marRight w:val="0"/>
          <w:marTop w:val="115"/>
          <w:marBottom w:val="240"/>
          <w:divBdr>
            <w:top w:val="none" w:sz="0" w:space="0" w:color="auto"/>
            <w:left w:val="none" w:sz="0" w:space="0" w:color="auto"/>
            <w:bottom w:val="none" w:sz="0" w:space="0" w:color="auto"/>
            <w:right w:val="none" w:sz="0" w:space="0" w:color="auto"/>
          </w:divBdr>
        </w:div>
        <w:div w:id="1977030733">
          <w:marLeft w:val="1166"/>
          <w:marRight w:val="0"/>
          <w:marTop w:val="96"/>
          <w:marBottom w:val="120"/>
          <w:divBdr>
            <w:top w:val="none" w:sz="0" w:space="0" w:color="auto"/>
            <w:left w:val="none" w:sz="0" w:space="0" w:color="auto"/>
            <w:bottom w:val="none" w:sz="0" w:space="0" w:color="auto"/>
            <w:right w:val="none" w:sz="0" w:space="0" w:color="auto"/>
          </w:divBdr>
        </w:div>
        <w:div w:id="2115317924">
          <w:marLeft w:val="1166"/>
          <w:marRight w:val="0"/>
          <w:marTop w:val="96"/>
          <w:marBottom w:val="120"/>
          <w:divBdr>
            <w:top w:val="none" w:sz="0" w:space="0" w:color="auto"/>
            <w:left w:val="none" w:sz="0" w:space="0" w:color="auto"/>
            <w:bottom w:val="none" w:sz="0" w:space="0" w:color="auto"/>
            <w:right w:val="none" w:sz="0" w:space="0" w:color="auto"/>
          </w:divBdr>
        </w:div>
      </w:divsChild>
    </w:div>
    <w:div w:id="380784517">
      <w:bodyDiv w:val="1"/>
      <w:marLeft w:val="0"/>
      <w:marRight w:val="0"/>
      <w:marTop w:val="0"/>
      <w:marBottom w:val="0"/>
      <w:divBdr>
        <w:top w:val="none" w:sz="0" w:space="0" w:color="auto"/>
        <w:left w:val="none" w:sz="0" w:space="0" w:color="auto"/>
        <w:bottom w:val="none" w:sz="0" w:space="0" w:color="auto"/>
        <w:right w:val="none" w:sz="0" w:space="0" w:color="auto"/>
      </w:divBdr>
      <w:divsChild>
        <w:div w:id="26952902">
          <w:marLeft w:val="547"/>
          <w:marRight w:val="0"/>
          <w:marTop w:val="115"/>
          <w:marBottom w:val="0"/>
          <w:divBdr>
            <w:top w:val="none" w:sz="0" w:space="0" w:color="auto"/>
            <w:left w:val="none" w:sz="0" w:space="0" w:color="auto"/>
            <w:bottom w:val="none" w:sz="0" w:space="0" w:color="auto"/>
            <w:right w:val="none" w:sz="0" w:space="0" w:color="auto"/>
          </w:divBdr>
        </w:div>
        <w:div w:id="473134707">
          <w:marLeft w:val="1267"/>
          <w:marRight w:val="0"/>
          <w:marTop w:val="106"/>
          <w:marBottom w:val="0"/>
          <w:divBdr>
            <w:top w:val="none" w:sz="0" w:space="0" w:color="auto"/>
            <w:left w:val="none" w:sz="0" w:space="0" w:color="auto"/>
            <w:bottom w:val="none" w:sz="0" w:space="0" w:color="auto"/>
            <w:right w:val="none" w:sz="0" w:space="0" w:color="auto"/>
          </w:divBdr>
        </w:div>
        <w:div w:id="584147648">
          <w:marLeft w:val="547"/>
          <w:marRight w:val="0"/>
          <w:marTop w:val="115"/>
          <w:marBottom w:val="0"/>
          <w:divBdr>
            <w:top w:val="none" w:sz="0" w:space="0" w:color="auto"/>
            <w:left w:val="none" w:sz="0" w:space="0" w:color="auto"/>
            <w:bottom w:val="none" w:sz="0" w:space="0" w:color="auto"/>
            <w:right w:val="none" w:sz="0" w:space="0" w:color="auto"/>
          </w:divBdr>
        </w:div>
        <w:div w:id="912004136">
          <w:marLeft w:val="1267"/>
          <w:marRight w:val="0"/>
          <w:marTop w:val="106"/>
          <w:marBottom w:val="0"/>
          <w:divBdr>
            <w:top w:val="none" w:sz="0" w:space="0" w:color="auto"/>
            <w:left w:val="none" w:sz="0" w:space="0" w:color="auto"/>
            <w:bottom w:val="none" w:sz="0" w:space="0" w:color="auto"/>
            <w:right w:val="none" w:sz="0" w:space="0" w:color="auto"/>
          </w:divBdr>
        </w:div>
        <w:div w:id="1115101003">
          <w:marLeft w:val="1267"/>
          <w:marRight w:val="0"/>
          <w:marTop w:val="106"/>
          <w:marBottom w:val="0"/>
          <w:divBdr>
            <w:top w:val="none" w:sz="0" w:space="0" w:color="auto"/>
            <w:left w:val="none" w:sz="0" w:space="0" w:color="auto"/>
            <w:bottom w:val="none" w:sz="0" w:space="0" w:color="auto"/>
            <w:right w:val="none" w:sz="0" w:space="0" w:color="auto"/>
          </w:divBdr>
        </w:div>
        <w:div w:id="1207764697">
          <w:marLeft w:val="547"/>
          <w:marRight w:val="0"/>
          <w:marTop w:val="115"/>
          <w:marBottom w:val="0"/>
          <w:divBdr>
            <w:top w:val="none" w:sz="0" w:space="0" w:color="auto"/>
            <w:left w:val="none" w:sz="0" w:space="0" w:color="auto"/>
            <w:bottom w:val="none" w:sz="0" w:space="0" w:color="auto"/>
            <w:right w:val="none" w:sz="0" w:space="0" w:color="auto"/>
          </w:divBdr>
        </w:div>
        <w:div w:id="1657567469">
          <w:marLeft w:val="1267"/>
          <w:marRight w:val="0"/>
          <w:marTop w:val="106"/>
          <w:marBottom w:val="0"/>
          <w:divBdr>
            <w:top w:val="none" w:sz="0" w:space="0" w:color="auto"/>
            <w:left w:val="none" w:sz="0" w:space="0" w:color="auto"/>
            <w:bottom w:val="none" w:sz="0" w:space="0" w:color="auto"/>
            <w:right w:val="none" w:sz="0" w:space="0" w:color="auto"/>
          </w:divBdr>
        </w:div>
        <w:div w:id="1886601258">
          <w:marLeft w:val="1267"/>
          <w:marRight w:val="0"/>
          <w:marTop w:val="106"/>
          <w:marBottom w:val="0"/>
          <w:divBdr>
            <w:top w:val="none" w:sz="0" w:space="0" w:color="auto"/>
            <w:left w:val="none" w:sz="0" w:space="0" w:color="auto"/>
            <w:bottom w:val="none" w:sz="0" w:space="0" w:color="auto"/>
            <w:right w:val="none" w:sz="0" w:space="0" w:color="auto"/>
          </w:divBdr>
        </w:div>
      </w:divsChild>
    </w:div>
    <w:div w:id="383650144">
      <w:bodyDiv w:val="1"/>
      <w:marLeft w:val="0"/>
      <w:marRight w:val="0"/>
      <w:marTop w:val="0"/>
      <w:marBottom w:val="0"/>
      <w:divBdr>
        <w:top w:val="none" w:sz="0" w:space="0" w:color="auto"/>
        <w:left w:val="none" w:sz="0" w:space="0" w:color="auto"/>
        <w:bottom w:val="none" w:sz="0" w:space="0" w:color="auto"/>
        <w:right w:val="none" w:sz="0" w:space="0" w:color="auto"/>
      </w:divBdr>
      <w:divsChild>
        <w:div w:id="321735335">
          <w:marLeft w:val="547"/>
          <w:marRight w:val="0"/>
          <w:marTop w:val="154"/>
          <w:marBottom w:val="0"/>
          <w:divBdr>
            <w:top w:val="none" w:sz="0" w:space="0" w:color="auto"/>
            <w:left w:val="none" w:sz="0" w:space="0" w:color="auto"/>
            <w:bottom w:val="none" w:sz="0" w:space="0" w:color="auto"/>
            <w:right w:val="none" w:sz="0" w:space="0" w:color="auto"/>
          </w:divBdr>
        </w:div>
        <w:div w:id="341512765">
          <w:marLeft w:val="547"/>
          <w:marRight w:val="0"/>
          <w:marTop w:val="154"/>
          <w:marBottom w:val="0"/>
          <w:divBdr>
            <w:top w:val="none" w:sz="0" w:space="0" w:color="auto"/>
            <w:left w:val="none" w:sz="0" w:space="0" w:color="auto"/>
            <w:bottom w:val="none" w:sz="0" w:space="0" w:color="auto"/>
            <w:right w:val="none" w:sz="0" w:space="0" w:color="auto"/>
          </w:divBdr>
        </w:div>
        <w:div w:id="855995430">
          <w:marLeft w:val="547"/>
          <w:marRight w:val="0"/>
          <w:marTop w:val="154"/>
          <w:marBottom w:val="0"/>
          <w:divBdr>
            <w:top w:val="none" w:sz="0" w:space="0" w:color="auto"/>
            <w:left w:val="none" w:sz="0" w:space="0" w:color="auto"/>
            <w:bottom w:val="none" w:sz="0" w:space="0" w:color="auto"/>
            <w:right w:val="none" w:sz="0" w:space="0" w:color="auto"/>
          </w:divBdr>
        </w:div>
        <w:div w:id="909539904">
          <w:marLeft w:val="547"/>
          <w:marRight w:val="0"/>
          <w:marTop w:val="154"/>
          <w:marBottom w:val="0"/>
          <w:divBdr>
            <w:top w:val="none" w:sz="0" w:space="0" w:color="auto"/>
            <w:left w:val="none" w:sz="0" w:space="0" w:color="auto"/>
            <w:bottom w:val="none" w:sz="0" w:space="0" w:color="auto"/>
            <w:right w:val="none" w:sz="0" w:space="0" w:color="auto"/>
          </w:divBdr>
        </w:div>
        <w:div w:id="2083022502">
          <w:marLeft w:val="547"/>
          <w:marRight w:val="0"/>
          <w:marTop w:val="154"/>
          <w:marBottom w:val="0"/>
          <w:divBdr>
            <w:top w:val="none" w:sz="0" w:space="0" w:color="auto"/>
            <w:left w:val="none" w:sz="0" w:space="0" w:color="auto"/>
            <w:bottom w:val="none" w:sz="0" w:space="0" w:color="auto"/>
            <w:right w:val="none" w:sz="0" w:space="0" w:color="auto"/>
          </w:divBdr>
        </w:div>
      </w:divsChild>
    </w:div>
    <w:div w:id="395324948">
      <w:bodyDiv w:val="1"/>
      <w:marLeft w:val="0"/>
      <w:marRight w:val="0"/>
      <w:marTop w:val="0"/>
      <w:marBottom w:val="0"/>
      <w:divBdr>
        <w:top w:val="none" w:sz="0" w:space="0" w:color="auto"/>
        <w:left w:val="none" w:sz="0" w:space="0" w:color="auto"/>
        <w:bottom w:val="none" w:sz="0" w:space="0" w:color="auto"/>
        <w:right w:val="none" w:sz="0" w:space="0" w:color="auto"/>
      </w:divBdr>
      <w:divsChild>
        <w:div w:id="373430473">
          <w:marLeft w:val="1440"/>
          <w:marRight w:val="0"/>
          <w:marTop w:val="115"/>
          <w:marBottom w:val="0"/>
          <w:divBdr>
            <w:top w:val="none" w:sz="0" w:space="0" w:color="auto"/>
            <w:left w:val="none" w:sz="0" w:space="0" w:color="auto"/>
            <w:bottom w:val="none" w:sz="0" w:space="0" w:color="auto"/>
            <w:right w:val="none" w:sz="0" w:space="0" w:color="auto"/>
          </w:divBdr>
        </w:div>
        <w:div w:id="455413418">
          <w:marLeft w:val="1008"/>
          <w:marRight w:val="0"/>
          <w:marTop w:val="134"/>
          <w:marBottom w:val="0"/>
          <w:divBdr>
            <w:top w:val="none" w:sz="0" w:space="0" w:color="auto"/>
            <w:left w:val="none" w:sz="0" w:space="0" w:color="auto"/>
            <w:bottom w:val="none" w:sz="0" w:space="0" w:color="auto"/>
            <w:right w:val="none" w:sz="0" w:space="0" w:color="auto"/>
          </w:divBdr>
        </w:div>
        <w:div w:id="1505785558">
          <w:marLeft w:val="1008"/>
          <w:marRight w:val="0"/>
          <w:marTop w:val="134"/>
          <w:marBottom w:val="0"/>
          <w:divBdr>
            <w:top w:val="none" w:sz="0" w:space="0" w:color="auto"/>
            <w:left w:val="none" w:sz="0" w:space="0" w:color="auto"/>
            <w:bottom w:val="none" w:sz="0" w:space="0" w:color="auto"/>
            <w:right w:val="none" w:sz="0" w:space="0" w:color="auto"/>
          </w:divBdr>
        </w:div>
        <w:div w:id="1881816489">
          <w:marLeft w:val="1440"/>
          <w:marRight w:val="0"/>
          <w:marTop w:val="115"/>
          <w:marBottom w:val="0"/>
          <w:divBdr>
            <w:top w:val="none" w:sz="0" w:space="0" w:color="auto"/>
            <w:left w:val="none" w:sz="0" w:space="0" w:color="auto"/>
            <w:bottom w:val="none" w:sz="0" w:space="0" w:color="auto"/>
            <w:right w:val="none" w:sz="0" w:space="0" w:color="auto"/>
          </w:divBdr>
        </w:div>
      </w:divsChild>
    </w:div>
    <w:div w:id="417750365">
      <w:bodyDiv w:val="1"/>
      <w:marLeft w:val="0"/>
      <w:marRight w:val="0"/>
      <w:marTop w:val="0"/>
      <w:marBottom w:val="0"/>
      <w:divBdr>
        <w:top w:val="none" w:sz="0" w:space="0" w:color="auto"/>
        <w:left w:val="none" w:sz="0" w:space="0" w:color="auto"/>
        <w:bottom w:val="none" w:sz="0" w:space="0" w:color="auto"/>
        <w:right w:val="none" w:sz="0" w:space="0" w:color="auto"/>
      </w:divBdr>
    </w:div>
    <w:div w:id="440421472">
      <w:bodyDiv w:val="1"/>
      <w:marLeft w:val="0"/>
      <w:marRight w:val="0"/>
      <w:marTop w:val="0"/>
      <w:marBottom w:val="0"/>
      <w:divBdr>
        <w:top w:val="none" w:sz="0" w:space="0" w:color="auto"/>
        <w:left w:val="none" w:sz="0" w:space="0" w:color="auto"/>
        <w:bottom w:val="none" w:sz="0" w:space="0" w:color="auto"/>
        <w:right w:val="none" w:sz="0" w:space="0" w:color="auto"/>
      </w:divBdr>
    </w:div>
    <w:div w:id="446436315">
      <w:bodyDiv w:val="1"/>
      <w:marLeft w:val="0"/>
      <w:marRight w:val="0"/>
      <w:marTop w:val="0"/>
      <w:marBottom w:val="0"/>
      <w:divBdr>
        <w:top w:val="none" w:sz="0" w:space="0" w:color="auto"/>
        <w:left w:val="none" w:sz="0" w:space="0" w:color="auto"/>
        <w:bottom w:val="none" w:sz="0" w:space="0" w:color="auto"/>
        <w:right w:val="none" w:sz="0" w:space="0" w:color="auto"/>
      </w:divBdr>
      <w:divsChild>
        <w:div w:id="1726369501">
          <w:marLeft w:val="547"/>
          <w:marRight w:val="0"/>
          <w:marTop w:val="134"/>
          <w:marBottom w:val="0"/>
          <w:divBdr>
            <w:top w:val="none" w:sz="0" w:space="0" w:color="auto"/>
            <w:left w:val="none" w:sz="0" w:space="0" w:color="auto"/>
            <w:bottom w:val="none" w:sz="0" w:space="0" w:color="auto"/>
            <w:right w:val="none" w:sz="0" w:space="0" w:color="auto"/>
          </w:divBdr>
        </w:div>
      </w:divsChild>
    </w:div>
    <w:div w:id="446586026">
      <w:bodyDiv w:val="1"/>
      <w:marLeft w:val="0"/>
      <w:marRight w:val="0"/>
      <w:marTop w:val="0"/>
      <w:marBottom w:val="0"/>
      <w:divBdr>
        <w:top w:val="none" w:sz="0" w:space="0" w:color="auto"/>
        <w:left w:val="none" w:sz="0" w:space="0" w:color="auto"/>
        <w:bottom w:val="none" w:sz="0" w:space="0" w:color="auto"/>
        <w:right w:val="none" w:sz="0" w:space="0" w:color="auto"/>
      </w:divBdr>
    </w:div>
    <w:div w:id="456803226">
      <w:bodyDiv w:val="1"/>
      <w:marLeft w:val="0"/>
      <w:marRight w:val="0"/>
      <w:marTop w:val="0"/>
      <w:marBottom w:val="0"/>
      <w:divBdr>
        <w:top w:val="none" w:sz="0" w:space="0" w:color="auto"/>
        <w:left w:val="none" w:sz="0" w:space="0" w:color="auto"/>
        <w:bottom w:val="none" w:sz="0" w:space="0" w:color="auto"/>
        <w:right w:val="none" w:sz="0" w:space="0" w:color="auto"/>
      </w:divBdr>
    </w:div>
    <w:div w:id="459766438">
      <w:bodyDiv w:val="1"/>
      <w:marLeft w:val="0"/>
      <w:marRight w:val="0"/>
      <w:marTop w:val="0"/>
      <w:marBottom w:val="0"/>
      <w:divBdr>
        <w:top w:val="none" w:sz="0" w:space="0" w:color="auto"/>
        <w:left w:val="none" w:sz="0" w:space="0" w:color="auto"/>
        <w:bottom w:val="none" w:sz="0" w:space="0" w:color="auto"/>
        <w:right w:val="none" w:sz="0" w:space="0" w:color="auto"/>
      </w:divBdr>
      <w:divsChild>
        <w:div w:id="7367953">
          <w:marLeft w:val="1166"/>
          <w:marRight w:val="0"/>
          <w:marTop w:val="134"/>
          <w:marBottom w:val="0"/>
          <w:divBdr>
            <w:top w:val="none" w:sz="0" w:space="0" w:color="auto"/>
            <w:left w:val="none" w:sz="0" w:space="0" w:color="auto"/>
            <w:bottom w:val="none" w:sz="0" w:space="0" w:color="auto"/>
            <w:right w:val="none" w:sz="0" w:space="0" w:color="auto"/>
          </w:divBdr>
        </w:div>
        <w:div w:id="216481044">
          <w:marLeft w:val="547"/>
          <w:marRight w:val="0"/>
          <w:marTop w:val="154"/>
          <w:marBottom w:val="0"/>
          <w:divBdr>
            <w:top w:val="none" w:sz="0" w:space="0" w:color="auto"/>
            <w:left w:val="none" w:sz="0" w:space="0" w:color="auto"/>
            <w:bottom w:val="none" w:sz="0" w:space="0" w:color="auto"/>
            <w:right w:val="none" w:sz="0" w:space="0" w:color="auto"/>
          </w:divBdr>
        </w:div>
        <w:div w:id="625741138">
          <w:marLeft w:val="1166"/>
          <w:marRight w:val="0"/>
          <w:marTop w:val="134"/>
          <w:marBottom w:val="0"/>
          <w:divBdr>
            <w:top w:val="none" w:sz="0" w:space="0" w:color="auto"/>
            <w:left w:val="none" w:sz="0" w:space="0" w:color="auto"/>
            <w:bottom w:val="none" w:sz="0" w:space="0" w:color="auto"/>
            <w:right w:val="none" w:sz="0" w:space="0" w:color="auto"/>
          </w:divBdr>
        </w:div>
        <w:div w:id="1164591348">
          <w:marLeft w:val="1166"/>
          <w:marRight w:val="0"/>
          <w:marTop w:val="134"/>
          <w:marBottom w:val="0"/>
          <w:divBdr>
            <w:top w:val="none" w:sz="0" w:space="0" w:color="auto"/>
            <w:left w:val="none" w:sz="0" w:space="0" w:color="auto"/>
            <w:bottom w:val="none" w:sz="0" w:space="0" w:color="auto"/>
            <w:right w:val="none" w:sz="0" w:space="0" w:color="auto"/>
          </w:divBdr>
        </w:div>
        <w:div w:id="1339234219">
          <w:marLeft w:val="1166"/>
          <w:marRight w:val="0"/>
          <w:marTop w:val="134"/>
          <w:marBottom w:val="0"/>
          <w:divBdr>
            <w:top w:val="none" w:sz="0" w:space="0" w:color="auto"/>
            <w:left w:val="none" w:sz="0" w:space="0" w:color="auto"/>
            <w:bottom w:val="none" w:sz="0" w:space="0" w:color="auto"/>
            <w:right w:val="none" w:sz="0" w:space="0" w:color="auto"/>
          </w:divBdr>
        </w:div>
        <w:div w:id="1483622267">
          <w:marLeft w:val="547"/>
          <w:marRight w:val="0"/>
          <w:marTop w:val="154"/>
          <w:marBottom w:val="0"/>
          <w:divBdr>
            <w:top w:val="none" w:sz="0" w:space="0" w:color="auto"/>
            <w:left w:val="none" w:sz="0" w:space="0" w:color="auto"/>
            <w:bottom w:val="none" w:sz="0" w:space="0" w:color="auto"/>
            <w:right w:val="none" w:sz="0" w:space="0" w:color="auto"/>
          </w:divBdr>
        </w:div>
        <w:div w:id="2015304443">
          <w:marLeft w:val="1166"/>
          <w:marRight w:val="0"/>
          <w:marTop w:val="134"/>
          <w:marBottom w:val="0"/>
          <w:divBdr>
            <w:top w:val="none" w:sz="0" w:space="0" w:color="auto"/>
            <w:left w:val="none" w:sz="0" w:space="0" w:color="auto"/>
            <w:bottom w:val="none" w:sz="0" w:space="0" w:color="auto"/>
            <w:right w:val="none" w:sz="0" w:space="0" w:color="auto"/>
          </w:divBdr>
        </w:div>
      </w:divsChild>
    </w:div>
    <w:div w:id="467281391">
      <w:bodyDiv w:val="1"/>
      <w:marLeft w:val="0"/>
      <w:marRight w:val="0"/>
      <w:marTop w:val="0"/>
      <w:marBottom w:val="0"/>
      <w:divBdr>
        <w:top w:val="none" w:sz="0" w:space="0" w:color="auto"/>
        <w:left w:val="none" w:sz="0" w:space="0" w:color="auto"/>
        <w:bottom w:val="none" w:sz="0" w:space="0" w:color="auto"/>
        <w:right w:val="none" w:sz="0" w:space="0" w:color="auto"/>
      </w:divBdr>
      <w:divsChild>
        <w:div w:id="156580451">
          <w:marLeft w:val="547"/>
          <w:marRight w:val="0"/>
          <w:marTop w:val="154"/>
          <w:marBottom w:val="0"/>
          <w:divBdr>
            <w:top w:val="none" w:sz="0" w:space="0" w:color="auto"/>
            <w:left w:val="none" w:sz="0" w:space="0" w:color="auto"/>
            <w:bottom w:val="none" w:sz="0" w:space="0" w:color="auto"/>
            <w:right w:val="none" w:sz="0" w:space="0" w:color="auto"/>
          </w:divBdr>
        </w:div>
        <w:div w:id="223108868">
          <w:marLeft w:val="1166"/>
          <w:marRight w:val="0"/>
          <w:marTop w:val="134"/>
          <w:marBottom w:val="0"/>
          <w:divBdr>
            <w:top w:val="none" w:sz="0" w:space="0" w:color="auto"/>
            <w:left w:val="none" w:sz="0" w:space="0" w:color="auto"/>
            <w:bottom w:val="none" w:sz="0" w:space="0" w:color="auto"/>
            <w:right w:val="none" w:sz="0" w:space="0" w:color="auto"/>
          </w:divBdr>
        </w:div>
        <w:div w:id="283118373">
          <w:marLeft w:val="1166"/>
          <w:marRight w:val="0"/>
          <w:marTop w:val="134"/>
          <w:marBottom w:val="0"/>
          <w:divBdr>
            <w:top w:val="none" w:sz="0" w:space="0" w:color="auto"/>
            <w:left w:val="none" w:sz="0" w:space="0" w:color="auto"/>
            <w:bottom w:val="none" w:sz="0" w:space="0" w:color="auto"/>
            <w:right w:val="none" w:sz="0" w:space="0" w:color="auto"/>
          </w:divBdr>
        </w:div>
        <w:div w:id="318732471">
          <w:marLeft w:val="547"/>
          <w:marRight w:val="0"/>
          <w:marTop w:val="154"/>
          <w:marBottom w:val="0"/>
          <w:divBdr>
            <w:top w:val="none" w:sz="0" w:space="0" w:color="auto"/>
            <w:left w:val="none" w:sz="0" w:space="0" w:color="auto"/>
            <w:bottom w:val="none" w:sz="0" w:space="0" w:color="auto"/>
            <w:right w:val="none" w:sz="0" w:space="0" w:color="auto"/>
          </w:divBdr>
        </w:div>
        <w:div w:id="941450232">
          <w:marLeft w:val="1166"/>
          <w:marRight w:val="0"/>
          <w:marTop w:val="134"/>
          <w:marBottom w:val="0"/>
          <w:divBdr>
            <w:top w:val="none" w:sz="0" w:space="0" w:color="auto"/>
            <w:left w:val="none" w:sz="0" w:space="0" w:color="auto"/>
            <w:bottom w:val="none" w:sz="0" w:space="0" w:color="auto"/>
            <w:right w:val="none" w:sz="0" w:space="0" w:color="auto"/>
          </w:divBdr>
        </w:div>
        <w:div w:id="1300526502">
          <w:marLeft w:val="1166"/>
          <w:marRight w:val="0"/>
          <w:marTop w:val="134"/>
          <w:marBottom w:val="0"/>
          <w:divBdr>
            <w:top w:val="none" w:sz="0" w:space="0" w:color="auto"/>
            <w:left w:val="none" w:sz="0" w:space="0" w:color="auto"/>
            <w:bottom w:val="none" w:sz="0" w:space="0" w:color="auto"/>
            <w:right w:val="none" w:sz="0" w:space="0" w:color="auto"/>
          </w:divBdr>
        </w:div>
        <w:div w:id="1354107919">
          <w:marLeft w:val="1166"/>
          <w:marRight w:val="0"/>
          <w:marTop w:val="134"/>
          <w:marBottom w:val="0"/>
          <w:divBdr>
            <w:top w:val="none" w:sz="0" w:space="0" w:color="auto"/>
            <w:left w:val="none" w:sz="0" w:space="0" w:color="auto"/>
            <w:bottom w:val="none" w:sz="0" w:space="0" w:color="auto"/>
            <w:right w:val="none" w:sz="0" w:space="0" w:color="auto"/>
          </w:divBdr>
        </w:div>
        <w:div w:id="2139642706">
          <w:marLeft w:val="1166"/>
          <w:marRight w:val="0"/>
          <w:marTop w:val="134"/>
          <w:marBottom w:val="0"/>
          <w:divBdr>
            <w:top w:val="none" w:sz="0" w:space="0" w:color="auto"/>
            <w:left w:val="none" w:sz="0" w:space="0" w:color="auto"/>
            <w:bottom w:val="none" w:sz="0" w:space="0" w:color="auto"/>
            <w:right w:val="none" w:sz="0" w:space="0" w:color="auto"/>
          </w:divBdr>
        </w:div>
      </w:divsChild>
    </w:div>
    <w:div w:id="505050261">
      <w:bodyDiv w:val="1"/>
      <w:marLeft w:val="0"/>
      <w:marRight w:val="0"/>
      <w:marTop w:val="0"/>
      <w:marBottom w:val="0"/>
      <w:divBdr>
        <w:top w:val="none" w:sz="0" w:space="0" w:color="auto"/>
        <w:left w:val="none" w:sz="0" w:space="0" w:color="auto"/>
        <w:bottom w:val="none" w:sz="0" w:space="0" w:color="auto"/>
        <w:right w:val="none" w:sz="0" w:space="0" w:color="auto"/>
      </w:divBdr>
    </w:div>
    <w:div w:id="516122419">
      <w:bodyDiv w:val="1"/>
      <w:marLeft w:val="0"/>
      <w:marRight w:val="0"/>
      <w:marTop w:val="0"/>
      <w:marBottom w:val="0"/>
      <w:divBdr>
        <w:top w:val="none" w:sz="0" w:space="0" w:color="auto"/>
        <w:left w:val="none" w:sz="0" w:space="0" w:color="auto"/>
        <w:bottom w:val="none" w:sz="0" w:space="0" w:color="auto"/>
        <w:right w:val="none" w:sz="0" w:space="0" w:color="auto"/>
      </w:divBdr>
      <w:divsChild>
        <w:div w:id="552812498">
          <w:marLeft w:val="547"/>
          <w:marRight w:val="0"/>
          <w:marTop w:val="134"/>
          <w:marBottom w:val="0"/>
          <w:divBdr>
            <w:top w:val="none" w:sz="0" w:space="0" w:color="auto"/>
            <w:left w:val="none" w:sz="0" w:space="0" w:color="auto"/>
            <w:bottom w:val="none" w:sz="0" w:space="0" w:color="auto"/>
            <w:right w:val="none" w:sz="0" w:space="0" w:color="auto"/>
          </w:divBdr>
        </w:div>
        <w:div w:id="1843858720">
          <w:marLeft w:val="547"/>
          <w:marRight w:val="0"/>
          <w:marTop w:val="134"/>
          <w:marBottom w:val="0"/>
          <w:divBdr>
            <w:top w:val="none" w:sz="0" w:space="0" w:color="auto"/>
            <w:left w:val="none" w:sz="0" w:space="0" w:color="auto"/>
            <w:bottom w:val="none" w:sz="0" w:space="0" w:color="auto"/>
            <w:right w:val="none" w:sz="0" w:space="0" w:color="auto"/>
          </w:divBdr>
        </w:div>
      </w:divsChild>
    </w:div>
    <w:div w:id="556428931">
      <w:bodyDiv w:val="1"/>
      <w:marLeft w:val="0"/>
      <w:marRight w:val="0"/>
      <w:marTop w:val="0"/>
      <w:marBottom w:val="0"/>
      <w:divBdr>
        <w:top w:val="none" w:sz="0" w:space="0" w:color="auto"/>
        <w:left w:val="none" w:sz="0" w:space="0" w:color="auto"/>
        <w:bottom w:val="none" w:sz="0" w:space="0" w:color="auto"/>
        <w:right w:val="none" w:sz="0" w:space="0" w:color="auto"/>
      </w:divBdr>
    </w:div>
    <w:div w:id="560601792">
      <w:bodyDiv w:val="1"/>
      <w:marLeft w:val="0"/>
      <w:marRight w:val="0"/>
      <w:marTop w:val="0"/>
      <w:marBottom w:val="0"/>
      <w:divBdr>
        <w:top w:val="none" w:sz="0" w:space="0" w:color="auto"/>
        <w:left w:val="none" w:sz="0" w:space="0" w:color="auto"/>
        <w:bottom w:val="none" w:sz="0" w:space="0" w:color="auto"/>
        <w:right w:val="none" w:sz="0" w:space="0" w:color="auto"/>
      </w:divBdr>
    </w:div>
    <w:div w:id="572161229">
      <w:bodyDiv w:val="1"/>
      <w:marLeft w:val="0"/>
      <w:marRight w:val="0"/>
      <w:marTop w:val="0"/>
      <w:marBottom w:val="0"/>
      <w:divBdr>
        <w:top w:val="none" w:sz="0" w:space="0" w:color="auto"/>
        <w:left w:val="none" w:sz="0" w:space="0" w:color="auto"/>
        <w:bottom w:val="none" w:sz="0" w:space="0" w:color="auto"/>
        <w:right w:val="none" w:sz="0" w:space="0" w:color="auto"/>
      </w:divBdr>
    </w:div>
    <w:div w:id="604003039">
      <w:bodyDiv w:val="1"/>
      <w:marLeft w:val="0"/>
      <w:marRight w:val="0"/>
      <w:marTop w:val="0"/>
      <w:marBottom w:val="0"/>
      <w:divBdr>
        <w:top w:val="none" w:sz="0" w:space="0" w:color="auto"/>
        <w:left w:val="none" w:sz="0" w:space="0" w:color="auto"/>
        <w:bottom w:val="none" w:sz="0" w:space="0" w:color="auto"/>
        <w:right w:val="none" w:sz="0" w:space="0" w:color="auto"/>
      </w:divBdr>
      <w:divsChild>
        <w:div w:id="544366739">
          <w:marLeft w:val="547"/>
          <w:marRight w:val="0"/>
          <w:marTop w:val="96"/>
          <w:marBottom w:val="0"/>
          <w:divBdr>
            <w:top w:val="none" w:sz="0" w:space="0" w:color="auto"/>
            <w:left w:val="none" w:sz="0" w:space="0" w:color="auto"/>
            <w:bottom w:val="none" w:sz="0" w:space="0" w:color="auto"/>
            <w:right w:val="none" w:sz="0" w:space="0" w:color="auto"/>
          </w:divBdr>
        </w:div>
        <w:div w:id="976639705">
          <w:marLeft w:val="547"/>
          <w:marRight w:val="0"/>
          <w:marTop w:val="96"/>
          <w:marBottom w:val="0"/>
          <w:divBdr>
            <w:top w:val="none" w:sz="0" w:space="0" w:color="auto"/>
            <w:left w:val="none" w:sz="0" w:space="0" w:color="auto"/>
            <w:bottom w:val="none" w:sz="0" w:space="0" w:color="auto"/>
            <w:right w:val="none" w:sz="0" w:space="0" w:color="auto"/>
          </w:divBdr>
        </w:div>
        <w:div w:id="1909723358">
          <w:marLeft w:val="547"/>
          <w:marRight w:val="0"/>
          <w:marTop w:val="96"/>
          <w:marBottom w:val="0"/>
          <w:divBdr>
            <w:top w:val="none" w:sz="0" w:space="0" w:color="auto"/>
            <w:left w:val="none" w:sz="0" w:space="0" w:color="auto"/>
            <w:bottom w:val="none" w:sz="0" w:space="0" w:color="auto"/>
            <w:right w:val="none" w:sz="0" w:space="0" w:color="auto"/>
          </w:divBdr>
        </w:div>
      </w:divsChild>
    </w:div>
    <w:div w:id="614366893">
      <w:bodyDiv w:val="1"/>
      <w:marLeft w:val="0"/>
      <w:marRight w:val="0"/>
      <w:marTop w:val="0"/>
      <w:marBottom w:val="0"/>
      <w:divBdr>
        <w:top w:val="none" w:sz="0" w:space="0" w:color="auto"/>
        <w:left w:val="none" w:sz="0" w:space="0" w:color="auto"/>
        <w:bottom w:val="none" w:sz="0" w:space="0" w:color="auto"/>
        <w:right w:val="none" w:sz="0" w:space="0" w:color="auto"/>
      </w:divBdr>
      <w:divsChild>
        <w:div w:id="651833392">
          <w:marLeft w:val="1166"/>
          <w:marRight w:val="0"/>
          <w:marTop w:val="134"/>
          <w:marBottom w:val="0"/>
          <w:divBdr>
            <w:top w:val="none" w:sz="0" w:space="0" w:color="auto"/>
            <w:left w:val="none" w:sz="0" w:space="0" w:color="auto"/>
            <w:bottom w:val="none" w:sz="0" w:space="0" w:color="auto"/>
            <w:right w:val="none" w:sz="0" w:space="0" w:color="auto"/>
          </w:divBdr>
        </w:div>
        <w:div w:id="1559628778">
          <w:marLeft w:val="1166"/>
          <w:marRight w:val="0"/>
          <w:marTop w:val="134"/>
          <w:marBottom w:val="0"/>
          <w:divBdr>
            <w:top w:val="none" w:sz="0" w:space="0" w:color="auto"/>
            <w:left w:val="none" w:sz="0" w:space="0" w:color="auto"/>
            <w:bottom w:val="none" w:sz="0" w:space="0" w:color="auto"/>
            <w:right w:val="none" w:sz="0" w:space="0" w:color="auto"/>
          </w:divBdr>
        </w:div>
      </w:divsChild>
    </w:div>
    <w:div w:id="645740986">
      <w:bodyDiv w:val="1"/>
      <w:marLeft w:val="0"/>
      <w:marRight w:val="0"/>
      <w:marTop w:val="0"/>
      <w:marBottom w:val="0"/>
      <w:divBdr>
        <w:top w:val="none" w:sz="0" w:space="0" w:color="auto"/>
        <w:left w:val="none" w:sz="0" w:space="0" w:color="auto"/>
        <w:bottom w:val="none" w:sz="0" w:space="0" w:color="auto"/>
        <w:right w:val="none" w:sz="0" w:space="0" w:color="auto"/>
      </w:divBdr>
    </w:div>
    <w:div w:id="652761092">
      <w:bodyDiv w:val="1"/>
      <w:marLeft w:val="0"/>
      <w:marRight w:val="0"/>
      <w:marTop w:val="0"/>
      <w:marBottom w:val="0"/>
      <w:divBdr>
        <w:top w:val="none" w:sz="0" w:space="0" w:color="auto"/>
        <w:left w:val="none" w:sz="0" w:space="0" w:color="auto"/>
        <w:bottom w:val="none" w:sz="0" w:space="0" w:color="auto"/>
        <w:right w:val="none" w:sz="0" w:space="0" w:color="auto"/>
      </w:divBdr>
    </w:div>
    <w:div w:id="671294608">
      <w:bodyDiv w:val="1"/>
      <w:marLeft w:val="0"/>
      <w:marRight w:val="0"/>
      <w:marTop w:val="0"/>
      <w:marBottom w:val="0"/>
      <w:divBdr>
        <w:top w:val="none" w:sz="0" w:space="0" w:color="auto"/>
        <w:left w:val="none" w:sz="0" w:space="0" w:color="auto"/>
        <w:bottom w:val="none" w:sz="0" w:space="0" w:color="auto"/>
        <w:right w:val="none" w:sz="0" w:space="0" w:color="auto"/>
      </w:divBdr>
    </w:div>
    <w:div w:id="671683489">
      <w:bodyDiv w:val="1"/>
      <w:marLeft w:val="0"/>
      <w:marRight w:val="0"/>
      <w:marTop w:val="0"/>
      <w:marBottom w:val="0"/>
      <w:divBdr>
        <w:top w:val="none" w:sz="0" w:space="0" w:color="auto"/>
        <w:left w:val="none" w:sz="0" w:space="0" w:color="auto"/>
        <w:bottom w:val="none" w:sz="0" w:space="0" w:color="auto"/>
        <w:right w:val="none" w:sz="0" w:space="0" w:color="auto"/>
      </w:divBdr>
    </w:div>
    <w:div w:id="675815041">
      <w:bodyDiv w:val="1"/>
      <w:marLeft w:val="0"/>
      <w:marRight w:val="0"/>
      <w:marTop w:val="0"/>
      <w:marBottom w:val="0"/>
      <w:divBdr>
        <w:top w:val="none" w:sz="0" w:space="0" w:color="auto"/>
        <w:left w:val="none" w:sz="0" w:space="0" w:color="auto"/>
        <w:bottom w:val="none" w:sz="0" w:space="0" w:color="auto"/>
        <w:right w:val="none" w:sz="0" w:space="0" w:color="auto"/>
      </w:divBdr>
      <w:divsChild>
        <w:div w:id="834108101">
          <w:marLeft w:val="547"/>
          <w:marRight w:val="0"/>
          <w:marTop w:val="115"/>
          <w:marBottom w:val="0"/>
          <w:divBdr>
            <w:top w:val="none" w:sz="0" w:space="0" w:color="auto"/>
            <w:left w:val="none" w:sz="0" w:space="0" w:color="auto"/>
            <w:bottom w:val="none" w:sz="0" w:space="0" w:color="auto"/>
            <w:right w:val="none" w:sz="0" w:space="0" w:color="auto"/>
          </w:divBdr>
        </w:div>
        <w:div w:id="1668557875">
          <w:marLeft w:val="547"/>
          <w:marRight w:val="0"/>
          <w:marTop w:val="115"/>
          <w:marBottom w:val="0"/>
          <w:divBdr>
            <w:top w:val="none" w:sz="0" w:space="0" w:color="auto"/>
            <w:left w:val="none" w:sz="0" w:space="0" w:color="auto"/>
            <w:bottom w:val="none" w:sz="0" w:space="0" w:color="auto"/>
            <w:right w:val="none" w:sz="0" w:space="0" w:color="auto"/>
          </w:divBdr>
        </w:div>
        <w:div w:id="2067874911">
          <w:marLeft w:val="547"/>
          <w:marRight w:val="0"/>
          <w:marTop w:val="115"/>
          <w:marBottom w:val="0"/>
          <w:divBdr>
            <w:top w:val="none" w:sz="0" w:space="0" w:color="auto"/>
            <w:left w:val="none" w:sz="0" w:space="0" w:color="auto"/>
            <w:bottom w:val="none" w:sz="0" w:space="0" w:color="auto"/>
            <w:right w:val="none" w:sz="0" w:space="0" w:color="auto"/>
          </w:divBdr>
        </w:div>
      </w:divsChild>
    </w:div>
    <w:div w:id="679311857">
      <w:bodyDiv w:val="1"/>
      <w:marLeft w:val="0"/>
      <w:marRight w:val="0"/>
      <w:marTop w:val="0"/>
      <w:marBottom w:val="0"/>
      <w:divBdr>
        <w:top w:val="none" w:sz="0" w:space="0" w:color="auto"/>
        <w:left w:val="none" w:sz="0" w:space="0" w:color="auto"/>
        <w:bottom w:val="none" w:sz="0" w:space="0" w:color="auto"/>
        <w:right w:val="none" w:sz="0" w:space="0" w:color="auto"/>
      </w:divBdr>
    </w:div>
    <w:div w:id="687606083">
      <w:bodyDiv w:val="1"/>
      <w:marLeft w:val="0"/>
      <w:marRight w:val="0"/>
      <w:marTop w:val="0"/>
      <w:marBottom w:val="0"/>
      <w:divBdr>
        <w:top w:val="none" w:sz="0" w:space="0" w:color="auto"/>
        <w:left w:val="none" w:sz="0" w:space="0" w:color="auto"/>
        <w:bottom w:val="none" w:sz="0" w:space="0" w:color="auto"/>
        <w:right w:val="none" w:sz="0" w:space="0" w:color="auto"/>
      </w:divBdr>
      <w:divsChild>
        <w:div w:id="551187757">
          <w:marLeft w:val="547"/>
          <w:marRight w:val="0"/>
          <w:marTop w:val="115"/>
          <w:marBottom w:val="0"/>
          <w:divBdr>
            <w:top w:val="none" w:sz="0" w:space="0" w:color="auto"/>
            <w:left w:val="none" w:sz="0" w:space="0" w:color="auto"/>
            <w:bottom w:val="none" w:sz="0" w:space="0" w:color="auto"/>
            <w:right w:val="none" w:sz="0" w:space="0" w:color="auto"/>
          </w:divBdr>
        </w:div>
        <w:div w:id="1397362188">
          <w:marLeft w:val="1267"/>
          <w:marRight w:val="0"/>
          <w:marTop w:val="96"/>
          <w:marBottom w:val="0"/>
          <w:divBdr>
            <w:top w:val="none" w:sz="0" w:space="0" w:color="auto"/>
            <w:left w:val="none" w:sz="0" w:space="0" w:color="auto"/>
            <w:bottom w:val="none" w:sz="0" w:space="0" w:color="auto"/>
            <w:right w:val="none" w:sz="0" w:space="0" w:color="auto"/>
          </w:divBdr>
        </w:div>
        <w:div w:id="1650475897">
          <w:marLeft w:val="547"/>
          <w:marRight w:val="0"/>
          <w:marTop w:val="115"/>
          <w:marBottom w:val="0"/>
          <w:divBdr>
            <w:top w:val="none" w:sz="0" w:space="0" w:color="auto"/>
            <w:left w:val="none" w:sz="0" w:space="0" w:color="auto"/>
            <w:bottom w:val="none" w:sz="0" w:space="0" w:color="auto"/>
            <w:right w:val="none" w:sz="0" w:space="0" w:color="auto"/>
          </w:divBdr>
        </w:div>
        <w:div w:id="1673332919">
          <w:marLeft w:val="1267"/>
          <w:marRight w:val="0"/>
          <w:marTop w:val="96"/>
          <w:marBottom w:val="0"/>
          <w:divBdr>
            <w:top w:val="none" w:sz="0" w:space="0" w:color="auto"/>
            <w:left w:val="none" w:sz="0" w:space="0" w:color="auto"/>
            <w:bottom w:val="none" w:sz="0" w:space="0" w:color="auto"/>
            <w:right w:val="none" w:sz="0" w:space="0" w:color="auto"/>
          </w:divBdr>
        </w:div>
        <w:div w:id="1859545176">
          <w:marLeft w:val="1267"/>
          <w:marRight w:val="0"/>
          <w:marTop w:val="96"/>
          <w:marBottom w:val="0"/>
          <w:divBdr>
            <w:top w:val="none" w:sz="0" w:space="0" w:color="auto"/>
            <w:left w:val="none" w:sz="0" w:space="0" w:color="auto"/>
            <w:bottom w:val="none" w:sz="0" w:space="0" w:color="auto"/>
            <w:right w:val="none" w:sz="0" w:space="0" w:color="auto"/>
          </w:divBdr>
        </w:div>
        <w:div w:id="1971666564">
          <w:marLeft w:val="1267"/>
          <w:marRight w:val="0"/>
          <w:marTop w:val="96"/>
          <w:marBottom w:val="0"/>
          <w:divBdr>
            <w:top w:val="none" w:sz="0" w:space="0" w:color="auto"/>
            <w:left w:val="none" w:sz="0" w:space="0" w:color="auto"/>
            <w:bottom w:val="none" w:sz="0" w:space="0" w:color="auto"/>
            <w:right w:val="none" w:sz="0" w:space="0" w:color="auto"/>
          </w:divBdr>
        </w:div>
      </w:divsChild>
    </w:div>
    <w:div w:id="720206718">
      <w:bodyDiv w:val="1"/>
      <w:marLeft w:val="0"/>
      <w:marRight w:val="0"/>
      <w:marTop w:val="0"/>
      <w:marBottom w:val="0"/>
      <w:divBdr>
        <w:top w:val="none" w:sz="0" w:space="0" w:color="auto"/>
        <w:left w:val="none" w:sz="0" w:space="0" w:color="auto"/>
        <w:bottom w:val="none" w:sz="0" w:space="0" w:color="auto"/>
        <w:right w:val="none" w:sz="0" w:space="0" w:color="auto"/>
      </w:divBdr>
      <w:divsChild>
        <w:div w:id="154803429">
          <w:marLeft w:val="547"/>
          <w:marRight w:val="0"/>
          <w:marTop w:val="154"/>
          <w:marBottom w:val="0"/>
          <w:divBdr>
            <w:top w:val="none" w:sz="0" w:space="0" w:color="auto"/>
            <w:left w:val="none" w:sz="0" w:space="0" w:color="auto"/>
            <w:bottom w:val="none" w:sz="0" w:space="0" w:color="auto"/>
            <w:right w:val="none" w:sz="0" w:space="0" w:color="auto"/>
          </w:divBdr>
        </w:div>
        <w:div w:id="197402764">
          <w:marLeft w:val="1166"/>
          <w:marRight w:val="0"/>
          <w:marTop w:val="134"/>
          <w:marBottom w:val="0"/>
          <w:divBdr>
            <w:top w:val="none" w:sz="0" w:space="0" w:color="auto"/>
            <w:left w:val="none" w:sz="0" w:space="0" w:color="auto"/>
            <w:bottom w:val="none" w:sz="0" w:space="0" w:color="auto"/>
            <w:right w:val="none" w:sz="0" w:space="0" w:color="auto"/>
          </w:divBdr>
        </w:div>
        <w:div w:id="437409922">
          <w:marLeft w:val="1166"/>
          <w:marRight w:val="0"/>
          <w:marTop w:val="134"/>
          <w:marBottom w:val="0"/>
          <w:divBdr>
            <w:top w:val="none" w:sz="0" w:space="0" w:color="auto"/>
            <w:left w:val="none" w:sz="0" w:space="0" w:color="auto"/>
            <w:bottom w:val="none" w:sz="0" w:space="0" w:color="auto"/>
            <w:right w:val="none" w:sz="0" w:space="0" w:color="auto"/>
          </w:divBdr>
        </w:div>
        <w:div w:id="453406301">
          <w:marLeft w:val="547"/>
          <w:marRight w:val="0"/>
          <w:marTop w:val="154"/>
          <w:marBottom w:val="0"/>
          <w:divBdr>
            <w:top w:val="none" w:sz="0" w:space="0" w:color="auto"/>
            <w:left w:val="none" w:sz="0" w:space="0" w:color="auto"/>
            <w:bottom w:val="none" w:sz="0" w:space="0" w:color="auto"/>
            <w:right w:val="none" w:sz="0" w:space="0" w:color="auto"/>
          </w:divBdr>
        </w:div>
        <w:div w:id="681981263">
          <w:marLeft w:val="547"/>
          <w:marRight w:val="0"/>
          <w:marTop w:val="154"/>
          <w:marBottom w:val="0"/>
          <w:divBdr>
            <w:top w:val="none" w:sz="0" w:space="0" w:color="auto"/>
            <w:left w:val="none" w:sz="0" w:space="0" w:color="auto"/>
            <w:bottom w:val="none" w:sz="0" w:space="0" w:color="auto"/>
            <w:right w:val="none" w:sz="0" w:space="0" w:color="auto"/>
          </w:divBdr>
        </w:div>
      </w:divsChild>
    </w:div>
    <w:div w:id="738597178">
      <w:bodyDiv w:val="1"/>
      <w:marLeft w:val="0"/>
      <w:marRight w:val="0"/>
      <w:marTop w:val="0"/>
      <w:marBottom w:val="0"/>
      <w:divBdr>
        <w:top w:val="none" w:sz="0" w:space="0" w:color="auto"/>
        <w:left w:val="none" w:sz="0" w:space="0" w:color="auto"/>
        <w:bottom w:val="none" w:sz="0" w:space="0" w:color="auto"/>
        <w:right w:val="none" w:sz="0" w:space="0" w:color="auto"/>
      </w:divBdr>
    </w:div>
    <w:div w:id="771704664">
      <w:bodyDiv w:val="1"/>
      <w:marLeft w:val="0"/>
      <w:marRight w:val="0"/>
      <w:marTop w:val="0"/>
      <w:marBottom w:val="0"/>
      <w:divBdr>
        <w:top w:val="none" w:sz="0" w:space="0" w:color="auto"/>
        <w:left w:val="none" w:sz="0" w:space="0" w:color="auto"/>
        <w:bottom w:val="none" w:sz="0" w:space="0" w:color="auto"/>
        <w:right w:val="none" w:sz="0" w:space="0" w:color="auto"/>
      </w:divBdr>
    </w:div>
    <w:div w:id="822817925">
      <w:bodyDiv w:val="1"/>
      <w:marLeft w:val="0"/>
      <w:marRight w:val="0"/>
      <w:marTop w:val="0"/>
      <w:marBottom w:val="0"/>
      <w:divBdr>
        <w:top w:val="none" w:sz="0" w:space="0" w:color="auto"/>
        <w:left w:val="none" w:sz="0" w:space="0" w:color="auto"/>
        <w:bottom w:val="none" w:sz="0" w:space="0" w:color="auto"/>
        <w:right w:val="none" w:sz="0" w:space="0" w:color="auto"/>
      </w:divBdr>
    </w:div>
    <w:div w:id="829519835">
      <w:bodyDiv w:val="1"/>
      <w:marLeft w:val="0"/>
      <w:marRight w:val="0"/>
      <w:marTop w:val="0"/>
      <w:marBottom w:val="0"/>
      <w:divBdr>
        <w:top w:val="none" w:sz="0" w:space="0" w:color="auto"/>
        <w:left w:val="none" w:sz="0" w:space="0" w:color="auto"/>
        <w:bottom w:val="none" w:sz="0" w:space="0" w:color="auto"/>
        <w:right w:val="none" w:sz="0" w:space="0" w:color="auto"/>
      </w:divBdr>
    </w:div>
    <w:div w:id="857162066">
      <w:bodyDiv w:val="1"/>
      <w:marLeft w:val="0"/>
      <w:marRight w:val="0"/>
      <w:marTop w:val="0"/>
      <w:marBottom w:val="0"/>
      <w:divBdr>
        <w:top w:val="none" w:sz="0" w:space="0" w:color="auto"/>
        <w:left w:val="none" w:sz="0" w:space="0" w:color="auto"/>
        <w:bottom w:val="none" w:sz="0" w:space="0" w:color="auto"/>
        <w:right w:val="none" w:sz="0" w:space="0" w:color="auto"/>
      </w:divBdr>
    </w:div>
    <w:div w:id="866286076">
      <w:bodyDiv w:val="1"/>
      <w:marLeft w:val="0"/>
      <w:marRight w:val="0"/>
      <w:marTop w:val="0"/>
      <w:marBottom w:val="0"/>
      <w:divBdr>
        <w:top w:val="none" w:sz="0" w:space="0" w:color="auto"/>
        <w:left w:val="none" w:sz="0" w:space="0" w:color="auto"/>
        <w:bottom w:val="none" w:sz="0" w:space="0" w:color="auto"/>
        <w:right w:val="none" w:sz="0" w:space="0" w:color="auto"/>
      </w:divBdr>
      <w:divsChild>
        <w:div w:id="105659946">
          <w:marLeft w:val="3600"/>
          <w:marRight w:val="0"/>
          <w:marTop w:val="115"/>
          <w:marBottom w:val="0"/>
          <w:divBdr>
            <w:top w:val="none" w:sz="0" w:space="0" w:color="auto"/>
            <w:left w:val="none" w:sz="0" w:space="0" w:color="auto"/>
            <w:bottom w:val="none" w:sz="0" w:space="0" w:color="auto"/>
            <w:right w:val="none" w:sz="0" w:space="0" w:color="auto"/>
          </w:divBdr>
        </w:div>
        <w:div w:id="138815551">
          <w:marLeft w:val="3600"/>
          <w:marRight w:val="0"/>
          <w:marTop w:val="115"/>
          <w:marBottom w:val="240"/>
          <w:divBdr>
            <w:top w:val="none" w:sz="0" w:space="0" w:color="auto"/>
            <w:left w:val="none" w:sz="0" w:space="0" w:color="auto"/>
            <w:bottom w:val="none" w:sz="0" w:space="0" w:color="auto"/>
            <w:right w:val="none" w:sz="0" w:space="0" w:color="auto"/>
          </w:divBdr>
        </w:div>
        <w:div w:id="309284357">
          <w:marLeft w:val="1282"/>
          <w:marRight w:val="0"/>
          <w:marTop w:val="360"/>
          <w:marBottom w:val="0"/>
          <w:divBdr>
            <w:top w:val="none" w:sz="0" w:space="0" w:color="auto"/>
            <w:left w:val="none" w:sz="0" w:space="0" w:color="auto"/>
            <w:bottom w:val="none" w:sz="0" w:space="0" w:color="auto"/>
            <w:right w:val="none" w:sz="0" w:space="0" w:color="auto"/>
          </w:divBdr>
        </w:div>
        <w:div w:id="617373192">
          <w:marLeft w:val="2362"/>
          <w:marRight w:val="0"/>
          <w:marTop w:val="134"/>
          <w:marBottom w:val="0"/>
          <w:divBdr>
            <w:top w:val="none" w:sz="0" w:space="0" w:color="auto"/>
            <w:left w:val="none" w:sz="0" w:space="0" w:color="auto"/>
            <w:bottom w:val="none" w:sz="0" w:space="0" w:color="auto"/>
            <w:right w:val="none" w:sz="0" w:space="0" w:color="auto"/>
          </w:divBdr>
        </w:div>
        <w:div w:id="882601646">
          <w:marLeft w:val="1296"/>
          <w:marRight w:val="0"/>
          <w:marTop w:val="154"/>
          <w:marBottom w:val="0"/>
          <w:divBdr>
            <w:top w:val="none" w:sz="0" w:space="0" w:color="auto"/>
            <w:left w:val="none" w:sz="0" w:space="0" w:color="auto"/>
            <w:bottom w:val="none" w:sz="0" w:space="0" w:color="auto"/>
            <w:right w:val="none" w:sz="0" w:space="0" w:color="auto"/>
          </w:divBdr>
        </w:div>
        <w:div w:id="2076000881">
          <w:marLeft w:val="3600"/>
          <w:marRight w:val="0"/>
          <w:marTop w:val="115"/>
          <w:marBottom w:val="0"/>
          <w:divBdr>
            <w:top w:val="none" w:sz="0" w:space="0" w:color="auto"/>
            <w:left w:val="none" w:sz="0" w:space="0" w:color="auto"/>
            <w:bottom w:val="none" w:sz="0" w:space="0" w:color="auto"/>
            <w:right w:val="none" w:sz="0" w:space="0" w:color="auto"/>
          </w:divBdr>
        </w:div>
      </w:divsChild>
    </w:div>
    <w:div w:id="875237911">
      <w:bodyDiv w:val="1"/>
      <w:marLeft w:val="0"/>
      <w:marRight w:val="0"/>
      <w:marTop w:val="0"/>
      <w:marBottom w:val="0"/>
      <w:divBdr>
        <w:top w:val="none" w:sz="0" w:space="0" w:color="auto"/>
        <w:left w:val="none" w:sz="0" w:space="0" w:color="auto"/>
        <w:bottom w:val="none" w:sz="0" w:space="0" w:color="auto"/>
        <w:right w:val="none" w:sz="0" w:space="0" w:color="auto"/>
      </w:divBdr>
      <w:divsChild>
        <w:div w:id="540943874">
          <w:marLeft w:val="1166"/>
          <w:marRight w:val="0"/>
          <w:marTop w:val="134"/>
          <w:marBottom w:val="0"/>
          <w:divBdr>
            <w:top w:val="none" w:sz="0" w:space="0" w:color="auto"/>
            <w:left w:val="none" w:sz="0" w:space="0" w:color="auto"/>
            <w:bottom w:val="none" w:sz="0" w:space="0" w:color="auto"/>
            <w:right w:val="none" w:sz="0" w:space="0" w:color="auto"/>
          </w:divBdr>
        </w:div>
      </w:divsChild>
    </w:div>
    <w:div w:id="878592337">
      <w:bodyDiv w:val="1"/>
      <w:marLeft w:val="0"/>
      <w:marRight w:val="0"/>
      <w:marTop w:val="0"/>
      <w:marBottom w:val="0"/>
      <w:divBdr>
        <w:top w:val="none" w:sz="0" w:space="0" w:color="auto"/>
        <w:left w:val="none" w:sz="0" w:space="0" w:color="auto"/>
        <w:bottom w:val="none" w:sz="0" w:space="0" w:color="auto"/>
        <w:right w:val="none" w:sz="0" w:space="0" w:color="auto"/>
      </w:divBdr>
    </w:div>
    <w:div w:id="887104857">
      <w:bodyDiv w:val="1"/>
      <w:marLeft w:val="0"/>
      <w:marRight w:val="0"/>
      <w:marTop w:val="0"/>
      <w:marBottom w:val="0"/>
      <w:divBdr>
        <w:top w:val="none" w:sz="0" w:space="0" w:color="auto"/>
        <w:left w:val="none" w:sz="0" w:space="0" w:color="auto"/>
        <w:bottom w:val="none" w:sz="0" w:space="0" w:color="auto"/>
        <w:right w:val="none" w:sz="0" w:space="0" w:color="auto"/>
      </w:divBdr>
    </w:div>
    <w:div w:id="917329055">
      <w:bodyDiv w:val="1"/>
      <w:marLeft w:val="0"/>
      <w:marRight w:val="0"/>
      <w:marTop w:val="0"/>
      <w:marBottom w:val="0"/>
      <w:divBdr>
        <w:top w:val="none" w:sz="0" w:space="0" w:color="auto"/>
        <w:left w:val="none" w:sz="0" w:space="0" w:color="auto"/>
        <w:bottom w:val="none" w:sz="0" w:space="0" w:color="auto"/>
        <w:right w:val="none" w:sz="0" w:space="0" w:color="auto"/>
      </w:divBdr>
    </w:div>
    <w:div w:id="932593471">
      <w:bodyDiv w:val="1"/>
      <w:marLeft w:val="0"/>
      <w:marRight w:val="0"/>
      <w:marTop w:val="0"/>
      <w:marBottom w:val="0"/>
      <w:divBdr>
        <w:top w:val="none" w:sz="0" w:space="0" w:color="auto"/>
        <w:left w:val="none" w:sz="0" w:space="0" w:color="auto"/>
        <w:bottom w:val="none" w:sz="0" w:space="0" w:color="auto"/>
        <w:right w:val="none" w:sz="0" w:space="0" w:color="auto"/>
      </w:divBdr>
    </w:div>
    <w:div w:id="943540188">
      <w:bodyDiv w:val="1"/>
      <w:marLeft w:val="0"/>
      <w:marRight w:val="0"/>
      <w:marTop w:val="0"/>
      <w:marBottom w:val="0"/>
      <w:divBdr>
        <w:top w:val="none" w:sz="0" w:space="0" w:color="auto"/>
        <w:left w:val="none" w:sz="0" w:space="0" w:color="auto"/>
        <w:bottom w:val="none" w:sz="0" w:space="0" w:color="auto"/>
        <w:right w:val="none" w:sz="0" w:space="0" w:color="auto"/>
      </w:divBdr>
      <w:divsChild>
        <w:div w:id="1150947615">
          <w:marLeft w:val="547"/>
          <w:marRight w:val="0"/>
          <w:marTop w:val="154"/>
          <w:marBottom w:val="0"/>
          <w:divBdr>
            <w:top w:val="none" w:sz="0" w:space="0" w:color="auto"/>
            <w:left w:val="none" w:sz="0" w:space="0" w:color="auto"/>
            <w:bottom w:val="none" w:sz="0" w:space="0" w:color="auto"/>
            <w:right w:val="none" w:sz="0" w:space="0" w:color="auto"/>
          </w:divBdr>
        </w:div>
        <w:div w:id="1628505230">
          <w:marLeft w:val="1166"/>
          <w:marRight w:val="0"/>
          <w:marTop w:val="134"/>
          <w:marBottom w:val="0"/>
          <w:divBdr>
            <w:top w:val="none" w:sz="0" w:space="0" w:color="auto"/>
            <w:left w:val="none" w:sz="0" w:space="0" w:color="auto"/>
            <w:bottom w:val="none" w:sz="0" w:space="0" w:color="auto"/>
            <w:right w:val="none" w:sz="0" w:space="0" w:color="auto"/>
          </w:divBdr>
        </w:div>
        <w:div w:id="1713268383">
          <w:marLeft w:val="1166"/>
          <w:marRight w:val="0"/>
          <w:marTop w:val="134"/>
          <w:marBottom w:val="0"/>
          <w:divBdr>
            <w:top w:val="none" w:sz="0" w:space="0" w:color="auto"/>
            <w:left w:val="none" w:sz="0" w:space="0" w:color="auto"/>
            <w:bottom w:val="none" w:sz="0" w:space="0" w:color="auto"/>
            <w:right w:val="none" w:sz="0" w:space="0" w:color="auto"/>
          </w:divBdr>
        </w:div>
        <w:div w:id="1823614254">
          <w:marLeft w:val="1166"/>
          <w:marRight w:val="0"/>
          <w:marTop w:val="134"/>
          <w:marBottom w:val="0"/>
          <w:divBdr>
            <w:top w:val="none" w:sz="0" w:space="0" w:color="auto"/>
            <w:left w:val="none" w:sz="0" w:space="0" w:color="auto"/>
            <w:bottom w:val="none" w:sz="0" w:space="0" w:color="auto"/>
            <w:right w:val="none" w:sz="0" w:space="0" w:color="auto"/>
          </w:divBdr>
        </w:div>
        <w:div w:id="2062753137">
          <w:marLeft w:val="1166"/>
          <w:marRight w:val="0"/>
          <w:marTop w:val="134"/>
          <w:marBottom w:val="0"/>
          <w:divBdr>
            <w:top w:val="none" w:sz="0" w:space="0" w:color="auto"/>
            <w:left w:val="none" w:sz="0" w:space="0" w:color="auto"/>
            <w:bottom w:val="none" w:sz="0" w:space="0" w:color="auto"/>
            <w:right w:val="none" w:sz="0" w:space="0" w:color="auto"/>
          </w:divBdr>
        </w:div>
        <w:div w:id="2070957498">
          <w:marLeft w:val="1166"/>
          <w:marRight w:val="0"/>
          <w:marTop w:val="134"/>
          <w:marBottom w:val="0"/>
          <w:divBdr>
            <w:top w:val="none" w:sz="0" w:space="0" w:color="auto"/>
            <w:left w:val="none" w:sz="0" w:space="0" w:color="auto"/>
            <w:bottom w:val="none" w:sz="0" w:space="0" w:color="auto"/>
            <w:right w:val="none" w:sz="0" w:space="0" w:color="auto"/>
          </w:divBdr>
        </w:div>
        <w:div w:id="2125421867">
          <w:marLeft w:val="1166"/>
          <w:marRight w:val="0"/>
          <w:marTop w:val="134"/>
          <w:marBottom w:val="0"/>
          <w:divBdr>
            <w:top w:val="none" w:sz="0" w:space="0" w:color="auto"/>
            <w:left w:val="none" w:sz="0" w:space="0" w:color="auto"/>
            <w:bottom w:val="none" w:sz="0" w:space="0" w:color="auto"/>
            <w:right w:val="none" w:sz="0" w:space="0" w:color="auto"/>
          </w:divBdr>
        </w:div>
      </w:divsChild>
    </w:div>
    <w:div w:id="945502476">
      <w:bodyDiv w:val="1"/>
      <w:marLeft w:val="0"/>
      <w:marRight w:val="0"/>
      <w:marTop w:val="0"/>
      <w:marBottom w:val="0"/>
      <w:divBdr>
        <w:top w:val="none" w:sz="0" w:space="0" w:color="auto"/>
        <w:left w:val="none" w:sz="0" w:space="0" w:color="auto"/>
        <w:bottom w:val="none" w:sz="0" w:space="0" w:color="auto"/>
        <w:right w:val="none" w:sz="0" w:space="0" w:color="auto"/>
      </w:divBdr>
      <w:divsChild>
        <w:div w:id="81148783">
          <w:marLeft w:val="1987"/>
          <w:marRight w:val="0"/>
          <w:marTop w:val="115"/>
          <w:marBottom w:val="0"/>
          <w:divBdr>
            <w:top w:val="none" w:sz="0" w:space="0" w:color="auto"/>
            <w:left w:val="none" w:sz="0" w:space="0" w:color="auto"/>
            <w:bottom w:val="none" w:sz="0" w:space="0" w:color="auto"/>
            <w:right w:val="none" w:sz="0" w:space="0" w:color="auto"/>
          </w:divBdr>
        </w:div>
        <w:div w:id="830096195">
          <w:marLeft w:val="1987"/>
          <w:marRight w:val="0"/>
          <w:marTop w:val="115"/>
          <w:marBottom w:val="0"/>
          <w:divBdr>
            <w:top w:val="none" w:sz="0" w:space="0" w:color="auto"/>
            <w:left w:val="none" w:sz="0" w:space="0" w:color="auto"/>
            <w:bottom w:val="none" w:sz="0" w:space="0" w:color="auto"/>
            <w:right w:val="none" w:sz="0" w:space="0" w:color="auto"/>
          </w:divBdr>
        </w:div>
        <w:div w:id="1580361106">
          <w:marLeft w:val="1987"/>
          <w:marRight w:val="0"/>
          <w:marTop w:val="115"/>
          <w:marBottom w:val="0"/>
          <w:divBdr>
            <w:top w:val="none" w:sz="0" w:space="0" w:color="auto"/>
            <w:left w:val="none" w:sz="0" w:space="0" w:color="auto"/>
            <w:bottom w:val="none" w:sz="0" w:space="0" w:color="auto"/>
            <w:right w:val="none" w:sz="0" w:space="0" w:color="auto"/>
          </w:divBdr>
        </w:div>
        <w:div w:id="2112621908">
          <w:marLeft w:val="1267"/>
          <w:marRight w:val="0"/>
          <w:marTop w:val="120"/>
          <w:marBottom w:val="0"/>
          <w:divBdr>
            <w:top w:val="none" w:sz="0" w:space="0" w:color="auto"/>
            <w:left w:val="none" w:sz="0" w:space="0" w:color="auto"/>
            <w:bottom w:val="none" w:sz="0" w:space="0" w:color="auto"/>
            <w:right w:val="none" w:sz="0" w:space="0" w:color="auto"/>
          </w:divBdr>
        </w:div>
      </w:divsChild>
    </w:div>
    <w:div w:id="961885177">
      <w:bodyDiv w:val="1"/>
      <w:marLeft w:val="0"/>
      <w:marRight w:val="0"/>
      <w:marTop w:val="0"/>
      <w:marBottom w:val="0"/>
      <w:divBdr>
        <w:top w:val="none" w:sz="0" w:space="0" w:color="auto"/>
        <w:left w:val="none" w:sz="0" w:space="0" w:color="auto"/>
        <w:bottom w:val="none" w:sz="0" w:space="0" w:color="auto"/>
        <w:right w:val="none" w:sz="0" w:space="0" w:color="auto"/>
      </w:divBdr>
    </w:div>
    <w:div w:id="965502852">
      <w:bodyDiv w:val="1"/>
      <w:marLeft w:val="0"/>
      <w:marRight w:val="0"/>
      <w:marTop w:val="0"/>
      <w:marBottom w:val="0"/>
      <w:divBdr>
        <w:top w:val="none" w:sz="0" w:space="0" w:color="auto"/>
        <w:left w:val="none" w:sz="0" w:space="0" w:color="auto"/>
        <w:bottom w:val="none" w:sz="0" w:space="0" w:color="auto"/>
        <w:right w:val="none" w:sz="0" w:space="0" w:color="auto"/>
      </w:divBdr>
    </w:div>
    <w:div w:id="966276812">
      <w:bodyDiv w:val="1"/>
      <w:marLeft w:val="0"/>
      <w:marRight w:val="0"/>
      <w:marTop w:val="0"/>
      <w:marBottom w:val="0"/>
      <w:divBdr>
        <w:top w:val="none" w:sz="0" w:space="0" w:color="auto"/>
        <w:left w:val="none" w:sz="0" w:space="0" w:color="auto"/>
        <w:bottom w:val="none" w:sz="0" w:space="0" w:color="auto"/>
        <w:right w:val="none" w:sz="0" w:space="0" w:color="auto"/>
      </w:divBdr>
    </w:div>
    <w:div w:id="994838997">
      <w:bodyDiv w:val="1"/>
      <w:marLeft w:val="0"/>
      <w:marRight w:val="0"/>
      <w:marTop w:val="0"/>
      <w:marBottom w:val="0"/>
      <w:divBdr>
        <w:top w:val="none" w:sz="0" w:space="0" w:color="auto"/>
        <w:left w:val="none" w:sz="0" w:space="0" w:color="auto"/>
        <w:bottom w:val="none" w:sz="0" w:space="0" w:color="auto"/>
        <w:right w:val="none" w:sz="0" w:space="0" w:color="auto"/>
      </w:divBdr>
    </w:div>
    <w:div w:id="1092509584">
      <w:bodyDiv w:val="1"/>
      <w:marLeft w:val="0"/>
      <w:marRight w:val="0"/>
      <w:marTop w:val="0"/>
      <w:marBottom w:val="0"/>
      <w:divBdr>
        <w:top w:val="none" w:sz="0" w:space="0" w:color="auto"/>
        <w:left w:val="none" w:sz="0" w:space="0" w:color="auto"/>
        <w:bottom w:val="none" w:sz="0" w:space="0" w:color="auto"/>
        <w:right w:val="none" w:sz="0" w:space="0" w:color="auto"/>
      </w:divBdr>
    </w:div>
    <w:div w:id="1110079822">
      <w:bodyDiv w:val="1"/>
      <w:marLeft w:val="0"/>
      <w:marRight w:val="0"/>
      <w:marTop w:val="0"/>
      <w:marBottom w:val="0"/>
      <w:divBdr>
        <w:top w:val="none" w:sz="0" w:space="0" w:color="auto"/>
        <w:left w:val="none" w:sz="0" w:space="0" w:color="auto"/>
        <w:bottom w:val="none" w:sz="0" w:space="0" w:color="auto"/>
        <w:right w:val="none" w:sz="0" w:space="0" w:color="auto"/>
      </w:divBdr>
      <w:divsChild>
        <w:div w:id="31617424">
          <w:marLeft w:val="547"/>
          <w:marRight w:val="0"/>
          <w:marTop w:val="115"/>
          <w:marBottom w:val="0"/>
          <w:divBdr>
            <w:top w:val="none" w:sz="0" w:space="0" w:color="auto"/>
            <w:left w:val="none" w:sz="0" w:space="0" w:color="auto"/>
            <w:bottom w:val="none" w:sz="0" w:space="0" w:color="auto"/>
            <w:right w:val="none" w:sz="0" w:space="0" w:color="auto"/>
          </w:divBdr>
        </w:div>
        <w:div w:id="780800204">
          <w:marLeft w:val="547"/>
          <w:marRight w:val="0"/>
          <w:marTop w:val="115"/>
          <w:marBottom w:val="0"/>
          <w:divBdr>
            <w:top w:val="none" w:sz="0" w:space="0" w:color="auto"/>
            <w:left w:val="none" w:sz="0" w:space="0" w:color="auto"/>
            <w:bottom w:val="none" w:sz="0" w:space="0" w:color="auto"/>
            <w:right w:val="none" w:sz="0" w:space="0" w:color="auto"/>
          </w:divBdr>
        </w:div>
        <w:div w:id="1286422157">
          <w:marLeft w:val="547"/>
          <w:marRight w:val="0"/>
          <w:marTop w:val="115"/>
          <w:marBottom w:val="0"/>
          <w:divBdr>
            <w:top w:val="none" w:sz="0" w:space="0" w:color="auto"/>
            <w:left w:val="none" w:sz="0" w:space="0" w:color="auto"/>
            <w:bottom w:val="none" w:sz="0" w:space="0" w:color="auto"/>
            <w:right w:val="none" w:sz="0" w:space="0" w:color="auto"/>
          </w:divBdr>
        </w:div>
        <w:div w:id="1608735180">
          <w:marLeft w:val="547"/>
          <w:marRight w:val="0"/>
          <w:marTop w:val="115"/>
          <w:marBottom w:val="0"/>
          <w:divBdr>
            <w:top w:val="none" w:sz="0" w:space="0" w:color="auto"/>
            <w:left w:val="none" w:sz="0" w:space="0" w:color="auto"/>
            <w:bottom w:val="none" w:sz="0" w:space="0" w:color="auto"/>
            <w:right w:val="none" w:sz="0" w:space="0" w:color="auto"/>
          </w:divBdr>
        </w:div>
        <w:div w:id="1709257147">
          <w:marLeft w:val="547"/>
          <w:marRight w:val="0"/>
          <w:marTop w:val="115"/>
          <w:marBottom w:val="0"/>
          <w:divBdr>
            <w:top w:val="none" w:sz="0" w:space="0" w:color="auto"/>
            <w:left w:val="none" w:sz="0" w:space="0" w:color="auto"/>
            <w:bottom w:val="none" w:sz="0" w:space="0" w:color="auto"/>
            <w:right w:val="none" w:sz="0" w:space="0" w:color="auto"/>
          </w:divBdr>
        </w:div>
        <w:div w:id="1797142705">
          <w:marLeft w:val="547"/>
          <w:marRight w:val="0"/>
          <w:marTop w:val="115"/>
          <w:marBottom w:val="0"/>
          <w:divBdr>
            <w:top w:val="none" w:sz="0" w:space="0" w:color="auto"/>
            <w:left w:val="none" w:sz="0" w:space="0" w:color="auto"/>
            <w:bottom w:val="none" w:sz="0" w:space="0" w:color="auto"/>
            <w:right w:val="none" w:sz="0" w:space="0" w:color="auto"/>
          </w:divBdr>
        </w:div>
      </w:divsChild>
    </w:div>
    <w:div w:id="1113012566">
      <w:bodyDiv w:val="1"/>
      <w:marLeft w:val="0"/>
      <w:marRight w:val="0"/>
      <w:marTop w:val="0"/>
      <w:marBottom w:val="0"/>
      <w:divBdr>
        <w:top w:val="none" w:sz="0" w:space="0" w:color="auto"/>
        <w:left w:val="none" w:sz="0" w:space="0" w:color="auto"/>
        <w:bottom w:val="none" w:sz="0" w:space="0" w:color="auto"/>
        <w:right w:val="none" w:sz="0" w:space="0" w:color="auto"/>
      </w:divBdr>
      <w:divsChild>
        <w:div w:id="535892925">
          <w:marLeft w:val="2520"/>
          <w:marRight w:val="0"/>
          <w:marTop w:val="77"/>
          <w:marBottom w:val="0"/>
          <w:divBdr>
            <w:top w:val="none" w:sz="0" w:space="0" w:color="auto"/>
            <w:left w:val="none" w:sz="0" w:space="0" w:color="auto"/>
            <w:bottom w:val="none" w:sz="0" w:space="0" w:color="auto"/>
            <w:right w:val="none" w:sz="0" w:space="0" w:color="auto"/>
          </w:divBdr>
        </w:div>
        <w:div w:id="878514988">
          <w:marLeft w:val="2520"/>
          <w:marRight w:val="0"/>
          <w:marTop w:val="77"/>
          <w:marBottom w:val="0"/>
          <w:divBdr>
            <w:top w:val="none" w:sz="0" w:space="0" w:color="auto"/>
            <w:left w:val="none" w:sz="0" w:space="0" w:color="auto"/>
            <w:bottom w:val="none" w:sz="0" w:space="0" w:color="auto"/>
            <w:right w:val="none" w:sz="0" w:space="0" w:color="auto"/>
          </w:divBdr>
        </w:div>
      </w:divsChild>
    </w:div>
    <w:div w:id="1150832337">
      <w:bodyDiv w:val="1"/>
      <w:marLeft w:val="0"/>
      <w:marRight w:val="0"/>
      <w:marTop w:val="0"/>
      <w:marBottom w:val="0"/>
      <w:divBdr>
        <w:top w:val="none" w:sz="0" w:space="0" w:color="auto"/>
        <w:left w:val="none" w:sz="0" w:space="0" w:color="auto"/>
        <w:bottom w:val="none" w:sz="0" w:space="0" w:color="auto"/>
        <w:right w:val="none" w:sz="0" w:space="0" w:color="auto"/>
      </w:divBdr>
    </w:div>
    <w:div w:id="1155948831">
      <w:bodyDiv w:val="1"/>
      <w:marLeft w:val="0"/>
      <w:marRight w:val="0"/>
      <w:marTop w:val="0"/>
      <w:marBottom w:val="0"/>
      <w:divBdr>
        <w:top w:val="none" w:sz="0" w:space="0" w:color="auto"/>
        <w:left w:val="none" w:sz="0" w:space="0" w:color="auto"/>
        <w:bottom w:val="none" w:sz="0" w:space="0" w:color="auto"/>
        <w:right w:val="none" w:sz="0" w:space="0" w:color="auto"/>
      </w:divBdr>
      <w:divsChild>
        <w:div w:id="186413399">
          <w:marLeft w:val="547"/>
          <w:marRight w:val="0"/>
          <w:marTop w:val="115"/>
          <w:marBottom w:val="0"/>
          <w:divBdr>
            <w:top w:val="none" w:sz="0" w:space="0" w:color="auto"/>
            <w:left w:val="none" w:sz="0" w:space="0" w:color="auto"/>
            <w:bottom w:val="none" w:sz="0" w:space="0" w:color="auto"/>
            <w:right w:val="none" w:sz="0" w:space="0" w:color="auto"/>
          </w:divBdr>
        </w:div>
        <w:div w:id="624651971">
          <w:marLeft w:val="547"/>
          <w:marRight w:val="0"/>
          <w:marTop w:val="115"/>
          <w:marBottom w:val="0"/>
          <w:divBdr>
            <w:top w:val="none" w:sz="0" w:space="0" w:color="auto"/>
            <w:left w:val="none" w:sz="0" w:space="0" w:color="auto"/>
            <w:bottom w:val="none" w:sz="0" w:space="0" w:color="auto"/>
            <w:right w:val="none" w:sz="0" w:space="0" w:color="auto"/>
          </w:divBdr>
        </w:div>
        <w:div w:id="1225677763">
          <w:marLeft w:val="994"/>
          <w:marRight w:val="0"/>
          <w:marTop w:val="96"/>
          <w:marBottom w:val="0"/>
          <w:divBdr>
            <w:top w:val="none" w:sz="0" w:space="0" w:color="auto"/>
            <w:left w:val="none" w:sz="0" w:space="0" w:color="auto"/>
            <w:bottom w:val="none" w:sz="0" w:space="0" w:color="auto"/>
            <w:right w:val="none" w:sz="0" w:space="0" w:color="auto"/>
          </w:divBdr>
        </w:div>
        <w:div w:id="1346325508">
          <w:marLeft w:val="1267"/>
          <w:marRight w:val="0"/>
          <w:marTop w:val="96"/>
          <w:marBottom w:val="0"/>
          <w:divBdr>
            <w:top w:val="none" w:sz="0" w:space="0" w:color="auto"/>
            <w:left w:val="none" w:sz="0" w:space="0" w:color="auto"/>
            <w:bottom w:val="none" w:sz="0" w:space="0" w:color="auto"/>
            <w:right w:val="none" w:sz="0" w:space="0" w:color="auto"/>
          </w:divBdr>
        </w:div>
        <w:div w:id="1477648582">
          <w:marLeft w:val="994"/>
          <w:marRight w:val="0"/>
          <w:marTop w:val="96"/>
          <w:marBottom w:val="0"/>
          <w:divBdr>
            <w:top w:val="none" w:sz="0" w:space="0" w:color="auto"/>
            <w:left w:val="none" w:sz="0" w:space="0" w:color="auto"/>
            <w:bottom w:val="none" w:sz="0" w:space="0" w:color="auto"/>
            <w:right w:val="none" w:sz="0" w:space="0" w:color="auto"/>
          </w:divBdr>
        </w:div>
        <w:div w:id="1497577131">
          <w:marLeft w:val="994"/>
          <w:marRight w:val="0"/>
          <w:marTop w:val="96"/>
          <w:marBottom w:val="0"/>
          <w:divBdr>
            <w:top w:val="none" w:sz="0" w:space="0" w:color="auto"/>
            <w:left w:val="none" w:sz="0" w:space="0" w:color="auto"/>
            <w:bottom w:val="none" w:sz="0" w:space="0" w:color="auto"/>
            <w:right w:val="none" w:sz="0" w:space="0" w:color="auto"/>
          </w:divBdr>
        </w:div>
        <w:div w:id="1515146947">
          <w:marLeft w:val="1267"/>
          <w:marRight w:val="0"/>
          <w:marTop w:val="96"/>
          <w:marBottom w:val="0"/>
          <w:divBdr>
            <w:top w:val="none" w:sz="0" w:space="0" w:color="auto"/>
            <w:left w:val="none" w:sz="0" w:space="0" w:color="auto"/>
            <w:bottom w:val="none" w:sz="0" w:space="0" w:color="auto"/>
            <w:right w:val="none" w:sz="0" w:space="0" w:color="auto"/>
          </w:divBdr>
        </w:div>
      </w:divsChild>
    </w:div>
    <w:div w:id="1184513970">
      <w:bodyDiv w:val="1"/>
      <w:marLeft w:val="0"/>
      <w:marRight w:val="0"/>
      <w:marTop w:val="0"/>
      <w:marBottom w:val="0"/>
      <w:divBdr>
        <w:top w:val="none" w:sz="0" w:space="0" w:color="auto"/>
        <w:left w:val="none" w:sz="0" w:space="0" w:color="auto"/>
        <w:bottom w:val="none" w:sz="0" w:space="0" w:color="auto"/>
        <w:right w:val="none" w:sz="0" w:space="0" w:color="auto"/>
      </w:divBdr>
      <w:divsChild>
        <w:div w:id="272397166">
          <w:marLeft w:val="1166"/>
          <w:marRight w:val="0"/>
          <w:marTop w:val="101"/>
          <w:marBottom w:val="0"/>
          <w:divBdr>
            <w:top w:val="none" w:sz="0" w:space="0" w:color="auto"/>
            <w:left w:val="none" w:sz="0" w:space="0" w:color="auto"/>
            <w:bottom w:val="none" w:sz="0" w:space="0" w:color="auto"/>
            <w:right w:val="none" w:sz="0" w:space="0" w:color="auto"/>
          </w:divBdr>
        </w:div>
        <w:div w:id="288903441">
          <w:marLeft w:val="547"/>
          <w:marRight w:val="0"/>
          <w:marTop w:val="101"/>
          <w:marBottom w:val="0"/>
          <w:divBdr>
            <w:top w:val="none" w:sz="0" w:space="0" w:color="auto"/>
            <w:left w:val="none" w:sz="0" w:space="0" w:color="auto"/>
            <w:bottom w:val="none" w:sz="0" w:space="0" w:color="auto"/>
            <w:right w:val="none" w:sz="0" w:space="0" w:color="auto"/>
          </w:divBdr>
        </w:div>
        <w:div w:id="323509023">
          <w:marLeft w:val="547"/>
          <w:marRight w:val="0"/>
          <w:marTop w:val="101"/>
          <w:marBottom w:val="0"/>
          <w:divBdr>
            <w:top w:val="none" w:sz="0" w:space="0" w:color="auto"/>
            <w:left w:val="none" w:sz="0" w:space="0" w:color="auto"/>
            <w:bottom w:val="none" w:sz="0" w:space="0" w:color="auto"/>
            <w:right w:val="none" w:sz="0" w:space="0" w:color="auto"/>
          </w:divBdr>
        </w:div>
        <w:div w:id="326057742">
          <w:marLeft w:val="547"/>
          <w:marRight w:val="0"/>
          <w:marTop w:val="101"/>
          <w:marBottom w:val="0"/>
          <w:divBdr>
            <w:top w:val="none" w:sz="0" w:space="0" w:color="auto"/>
            <w:left w:val="none" w:sz="0" w:space="0" w:color="auto"/>
            <w:bottom w:val="none" w:sz="0" w:space="0" w:color="auto"/>
            <w:right w:val="none" w:sz="0" w:space="0" w:color="auto"/>
          </w:divBdr>
        </w:div>
        <w:div w:id="722758600">
          <w:marLeft w:val="1166"/>
          <w:marRight w:val="0"/>
          <w:marTop w:val="101"/>
          <w:marBottom w:val="0"/>
          <w:divBdr>
            <w:top w:val="none" w:sz="0" w:space="0" w:color="auto"/>
            <w:left w:val="none" w:sz="0" w:space="0" w:color="auto"/>
            <w:bottom w:val="none" w:sz="0" w:space="0" w:color="auto"/>
            <w:right w:val="none" w:sz="0" w:space="0" w:color="auto"/>
          </w:divBdr>
        </w:div>
        <w:div w:id="1011637820">
          <w:marLeft w:val="1166"/>
          <w:marRight w:val="0"/>
          <w:marTop w:val="101"/>
          <w:marBottom w:val="0"/>
          <w:divBdr>
            <w:top w:val="none" w:sz="0" w:space="0" w:color="auto"/>
            <w:left w:val="none" w:sz="0" w:space="0" w:color="auto"/>
            <w:bottom w:val="none" w:sz="0" w:space="0" w:color="auto"/>
            <w:right w:val="none" w:sz="0" w:space="0" w:color="auto"/>
          </w:divBdr>
        </w:div>
        <w:div w:id="1017657438">
          <w:marLeft w:val="1166"/>
          <w:marRight w:val="0"/>
          <w:marTop w:val="101"/>
          <w:marBottom w:val="0"/>
          <w:divBdr>
            <w:top w:val="none" w:sz="0" w:space="0" w:color="auto"/>
            <w:left w:val="none" w:sz="0" w:space="0" w:color="auto"/>
            <w:bottom w:val="none" w:sz="0" w:space="0" w:color="auto"/>
            <w:right w:val="none" w:sz="0" w:space="0" w:color="auto"/>
          </w:divBdr>
        </w:div>
        <w:div w:id="1097559399">
          <w:marLeft w:val="1166"/>
          <w:marRight w:val="0"/>
          <w:marTop w:val="101"/>
          <w:marBottom w:val="0"/>
          <w:divBdr>
            <w:top w:val="none" w:sz="0" w:space="0" w:color="auto"/>
            <w:left w:val="none" w:sz="0" w:space="0" w:color="auto"/>
            <w:bottom w:val="none" w:sz="0" w:space="0" w:color="auto"/>
            <w:right w:val="none" w:sz="0" w:space="0" w:color="auto"/>
          </w:divBdr>
        </w:div>
        <w:div w:id="1955867442">
          <w:marLeft w:val="1166"/>
          <w:marRight w:val="0"/>
          <w:marTop w:val="101"/>
          <w:marBottom w:val="0"/>
          <w:divBdr>
            <w:top w:val="none" w:sz="0" w:space="0" w:color="auto"/>
            <w:left w:val="none" w:sz="0" w:space="0" w:color="auto"/>
            <w:bottom w:val="none" w:sz="0" w:space="0" w:color="auto"/>
            <w:right w:val="none" w:sz="0" w:space="0" w:color="auto"/>
          </w:divBdr>
        </w:div>
      </w:divsChild>
    </w:div>
    <w:div w:id="1225216727">
      <w:bodyDiv w:val="1"/>
      <w:marLeft w:val="0"/>
      <w:marRight w:val="0"/>
      <w:marTop w:val="0"/>
      <w:marBottom w:val="0"/>
      <w:divBdr>
        <w:top w:val="none" w:sz="0" w:space="0" w:color="auto"/>
        <w:left w:val="none" w:sz="0" w:space="0" w:color="auto"/>
        <w:bottom w:val="none" w:sz="0" w:space="0" w:color="auto"/>
        <w:right w:val="none" w:sz="0" w:space="0" w:color="auto"/>
      </w:divBdr>
    </w:div>
    <w:div w:id="1236013100">
      <w:bodyDiv w:val="1"/>
      <w:marLeft w:val="0"/>
      <w:marRight w:val="0"/>
      <w:marTop w:val="0"/>
      <w:marBottom w:val="0"/>
      <w:divBdr>
        <w:top w:val="none" w:sz="0" w:space="0" w:color="auto"/>
        <w:left w:val="none" w:sz="0" w:space="0" w:color="auto"/>
        <w:bottom w:val="none" w:sz="0" w:space="0" w:color="auto"/>
        <w:right w:val="none" w:sz="0" w:space="0" w:color="auto"/>
      </w:divBdr>
    </w:div>
    <w:div w:id="1237011894">
      <w:bodyDiv w:val="1"/>
      <w:marLeft w:val="0"/>
      <w:marRight w:val="0"/>
      <w:marTop w:val="0"/>
      <w:marBottom w:val="0"/>
      <w:divBdr>
        <w:top w:val="none" w:sz="0" w:space="0" w:color="auto"/>
        <w:left w:val="none" w:sz="0" w:space="0" w:color="auto"/>
        <w:bottom w:val="none" w:sz="0" w:space="0" w:color="auto"/>
        <w:right w:val="none" w:sz="0" w:space="0" w:color="auto"/>
      </w:divBdr>
      <w:divsChild>
        <w:div w:id="90975323">
          <w:marLeft w:val="1267"/>
          <w:marRight w:val="0"/>
          <w:marTop w:val="96"/>
          <w:marBottom w:val="0"/>
          <w:divBdr>
            <w:top w:val="none" w:sz="0" w:space="0" w:color="auto"/>
            <w:left w:val="none" w:sz="0" w:space="0" w:color="auto"/>
            <w:bottom w:val="none" w:sz="0" w:space="0" w:color="auto"/>
            <w:right w:val="none" w:sz="0" w:space="0" w:color="auto"/>
          </w:divBdr>
        </w:div>
        <w:div w:id="256058086">
          <w:marLeft w:val="1267"/>
          <w:marRight w:val="0"/>
          <w:marTop w:val="96"/>
          <w:marBottom w:val="0"/>
          <w:divBdr>
            <w:top w:val="none" w:sz="0" w:space="0" w:color="auto"/>
            <w:left w:val="none" w:sz="0" w:space="0" w:color="auto"/>
            <w:bottom w:val="none" w:sz="0" w:space="0" w:color="auto"/>
            <w:right w:val="none" w:sz="0" w:space="0" w:color="auto"/>
          </w:divBdr>
        </w:div>
        <w:div w:id="545023982">
          <w:marLeft w:val="547"/>
          <w:marRight w:val="0"/>
          <w:marTop w:val="115"/>
          <w:marBottom w:val="0"/>
          <w:divBdr>
            <w:top w:val="none" w:sz="0" w:space="0" w:color="auto"/>
            <w:left w:val="none" w:sz="0" w:space="0" w:color="auto"/>
            <w:bottom w:val="none" w:sz="0" w:space="0" w:color="auto"/>
            <w:right w:val="none" w:sz="0" w:space="0" w:color="auto"/>
          </w:divBdr>
        </w:div>
        <w:div w:id="933707798">
          <w:marLeft w:val="547"/>
          <w:marRight w:val="0"/>
          <w:marTop w:val="115"/>
          <w:marBottom w:val="0"/>
          <w:divBdr>
            <w:top w:val="none" w:sz="0" w:space="0" w:color="auto"/>
            <w:left w:val="none" w:sz="0" w:space="0" w:color="auto"/>
            <w:bottom w:val="none" w:sz="0" w:space="0" w:color="auto"/>
            <w:right w:val="none" w:sz="0" w:space="0" w:color="auto"/>
          </w:divBdr>
        </w:div>
        <w:div w:id="1074932268">
          <w:marLeft w:val="1267"/>
          <w:marRight w:val="0"/>
          <w:marTop w:val="96"/>
          <w:marBottom w:val="0"/>
          <w:divBdr>
            <w:top w:val="none" w:sz="0" w:space="0" w:color="auto"/>
            <w:left w:val="none" w:sz="0" w:space="0" w:color="auto"/>
            <w:bottom w:val="none" w:sz="0" w:space="0" w:color="auto"/>
            <w:right w:val="none" w:sz="0" w:space="0" w:color="auto"/>
          </w:divBdr>
        </w:div>
        <w:div w:id="1127088378">
          <w:marLeft w:val="1267"/>
          <w:marRight w:val="0"/>
          <w:marTop w:val="96"/>
          <w:marBottom w:val="0"/>
          <w:divBdr>
            <w:top w:val="none" w:sz="0" w:space="0" w:color="auto"/>
            <w:left w:val="none" w:sz="0" w:space="0" w:color="auto"/>
            <w:bottom w:val="none" w:sz="0" w:space="0" w:color="auto"/>
            <w:right w:val="none" w:sz="0" w:space="0" w:color="auto"/>
          </w:divBdr>
        </w:div>
        <w:div w:id="1200165814">
          <w:marLeft w:val="547"/>
          <w:marRight w:val="0"/>
          <w:marTop w:val="115"/>
          <w:marBottom w:val="0"/>
          <w:divBdr>
            <w:top w:val="none" w:sz="0" w:space="0" w:color="auto"/>
            <w:left w:val="none" w:sz="0" w:space="0" w:color="auto"/>
            <w:bottom w:val="none" w:sz="0" w:space="0" w:color="auto"/>
            <w:right w:val="none" w:sz="0" w:space="0" w:color="auto"/>
          </w:divBdr>
        </w:div>
        <w:div w:id="1276905262">
          <w:marLeft w:val="1267"/>
          <w:marRight w:val="0"/>
          <w:marTop w:val="96"/>
          <w:marBottom w:val="0"/>
          <w:divBdr>
            <w:top w:val="none" w:sz="0" w:space="0" w:color="auto"/>
            <w:left w:val="none" w:sz="0" w:space="0" w:color="auto"/>
            <w:bottom w:val="none" w:sz="0" w:space="0" w:color="auto"/>
            <w:right w:val="none" w:sz="0" w:space="0" w:color="auto"/>
          </w:divBdr>
        </w:div>
        <w:div w:id="1567840971">
          <w:marLeft w:val="1267"/>
          <w:marRight w:val="0"/>
          <w:marTop w:val="96"/>
          <w:marBottom w:val="0"/>
          <w:divBdr>
            <w:top w:val="none" w:sz="0" w:space="0" w:color="auto"/>
            <w:left w:val="none" w:sz="0" w:space="0" w:color="auto"/>
            <w:bottom w:val="none" w:sz="0" w:space="0" w:color="auto"/>
            <w:right w:val="none" w:sz="0" w:space="0" w:color="auto"/>
          </w:divBdr>
        </w:div>
        <w:div w:id="2016952843">
          <w:marLeft w:val="1267"/>
          <w:marRight w:val="0"/>
          <w:marTop w:val="96"/>
          <w:marBottom w:val="0"/>
          <w:divBdr>
            <w:top w:val="none" w:sz="0" w:space="0" w:color="auto"/>
            <w:left w:val="none" w:sz="0" w:space="0" w:color="auto"/>
            <w:bottom w:val="none" w:sz="0" w:space="0" w:color="auto"/>
            <w:right w:val="none" w:sz="0" w:space="0" w:color="auto"/>
          </w:divBdr>
        </w:div>
      </w:divsChild>
    </w:div>
    <w:div w:id="1258515092">
      <w:bodyDiv w:val="1"/>
      <w:marLeft w:val="0"/>
      <w:marRight w:val="0"/>
      <w:marTop w:val="0"/>
      <w:marBottom w:val="0"/>
      <w:divBdr>
        <w:top w:val="none" w:sz="0" w:space="0" w:color="auto"/>
        <w:left w:val="none" w:sz="0" w:space="0" w:color="auto"/>
        <w:bottom w:val="none" w:sz="0" w:space="0" w:color="auto"/>
        <w:right w:val="none" w:sz="0" w:space="0" w:color="auto"/>
      </w:divBdr>
      <w:divsChild>
        <w:div w:id="619920688">
          <w:marLeft w:val="1987"/>
          <w:marRight w:val="0"/>
          <w:marTop w:val="115"/>
          <w:marBottom w:val="0"/>
          <w:divBdr>
            <w:top w:val="none" w:sz="0" w:space="0" w:color="auto"/>
            <w:left w:val="none" w:sz="0" w:space="0" w:color="auto"/>
            <w:bottom w:val="none" w:sz="0" w:space="0" w:color="auto"/>
            <w:right w:val="none" w:sz="0" w:space="0" w:color="auto"/>
          </w:divBdr>
        </w:div>
        <w:div w:id="1023164134">
          <w:marLeft w:val="1987"/>
          <w:marRight w:val="0"/>
          <w:marTop w:val="115"/>
          <w:marBottom w:val="0"/>
          <w:divBdr>
            <w:top w:val="none" w:sz="0" w:space="0" w:color="auto"/>
            <w:left w:val="none" w:sz="0" w:space="0" w:color="auto"/>
            <w:bottom w:val="none" w:sz="0" w:space="0" w:color="auto"/>
            <w:right w:val="none" w:sz="0" w:space="0" w:color="auto"/>
          </w:divBdr>
        </w:div>
        <w:div w:id="1679431123">
          <w:marLeft w:val="1267"/>
          <w:marRight w:val="0"/>
          <w:marTop w:val="120"/>
          <w:marBottom w:val="0"/>
          <w:divBdr>
            <w:top w:val="none" w:sz="0" w:space="0" w:color="auto"/>
            <w:left w:val="none" w:sz="0" w:space="0" w:color="auto"/>
            <w:bottom w:val="none" w:sz="0" w:space="0" w:color="auto"/>
            <w:right w:val="none" w:sz="0" w:space="0" w:color="auto"/>
          </w:divBdr>
        </w:div>
        <w:div w:id="1877280333">
          <w:marLeft w:val="1987"/>
          <w:marRight w:val="0"/>
          <w:marTop w:val="115"/>
          <w:marBottom w:val="0"/>
          <w:divBdr>
            <w:top w:val="none" w:sz="0" w:space="0" w:color="auto"/>
            <w:left w:val="none" w:sz="0" w:space="0" w:color="auto"/>
            <w:bottom w:val="none" w:sz="0" w:space="0" w:color="auto"/>
            <w:right w:val="none" w:sz="0" w:space="0" w:color="auto"/>
          </w:divBdr>
        </w:div>
      </w:divsChild>
    </w:div>
    <w:div w:id="1284657672">
      <w:bodyDiv w:val="1"/>
      <w:marLeft w:val="0"/>
      <w:marRight w:val="0"/>
      <w:marTop w:val="0"/>
      <w:marBottom w:val="0"/>
      <w:divBdr>
        <w:top w:val="none" w:sz="0" w:space="0" w:color="auto"/>
        <w:left w:val="none" w:sz="0" w:space="0" w:color="auto"/>
        <w:bottom w:val="none" w:sz="0" w:space="0" w:color="auto"/>
        <w:right w:val="none" w:sz="0" w:space="0" w:color="auto"/>
      </w:divBdr>
    </w:div>
    <w:div w:id="1290891087">
      <w:bodyDiv w:val="1"/>
      <w:marLeft w:val="0"/>
      <w:marRight w:val="0"/>
      <w:marTop w:val="0"/>
      <w:marBottom w:val="0"/>
      <w:divBdr>
        <w:top w:val="none" w:sz="0" w:space="0" w:color="auto"/>
        <w:left w:val="none" w:sz="0" w:space="0" w:color="auto"/>
        <w:bottom w:val="none" w:sz="0" w:space="0" w:color="auto"/>
        <w:right w:val="none" w:sz="0" w:space="0" w:color="auto"/>
      </w:divBdr>
      <w:divsChild>
        <w:div w:id="234164122">
          <w:marLeft w:val="1123"/>
          <w:marRight w:val="0"/>
          <w:marTop w:val="154"/>
          <w:marBottom w:val="120"/>
          <w:divBdr>
            <w:top w:val="none" w:sz="0" w:space="0" w:color="auto"/>
            <w:left w:val="none" w:sz="0" w:space="0" w:color="auto"/>
            <w:bottom w:val="none" w:sz="0" w:space="0" w:color="auto"/>
            <w:right w:val="none" w:sz="0" w:space="0" w:color="auto"/>
          </w:divBdr>
        </w:div>
        <w:div w:id="1171414515">
          <w:marLeft w:val="1008"/>
          <w:marRight w:val="0"/>
          <w:marTop w:val="96"/>
          <w:marBottom w:val="0"/>
          <w:divBdr>
            <w:top w:val="none" w:sz="0" w:space="0" w:color="auto"/>
            <w:left w:val="none" w:sz="0" w:space="0" w:color="auto"/>
            <w:bottom w:val="none" w:sz="0" w:space="0" w:color="auto"/>
            <w:right w:val="none" w:sz="0" w:space="0" w:color="auto"/>
          </w:divBdr>
        </w:div>
        <w:div w:id="1755590041">
          <w:marLeft w:val="1008"/>
          <w:marRight w:val="0"/>
          <w:marTop w:val="96"/>
          <w:marBottom w:val="120"/>
          <w:divBdr>
            <w:top w:val="none" w:sz="0" w:space="0" w:color="auto"/>
            <w:left w:val="none" w:sz="0" w:space="0" w:color="auto"/>
            <w:bottom w:val="none" w:sz="0" w:space="0" w:color="auto"/>
            <w:right w:val="none" w:sz="0" w:space="0" w:color="auto"/>
          </w:divBdr>
        </w:div>
        <w:div w:id="1798721298">
          <w:marLeft w:val="1008"/>
          <w:marRight w:val="0"/>
          <w:marTop w:val="96"/>
          <w:marBottom w:val="0"/>
          <w:divBdr>
            <w:top w:val="none" w:sz="0" w:space="0" w:color="auto"/>
            <w:left w:val="none" w:sz="0" w:space="0" w:color="auto"/>
            <w:bottom w:val="none" w:sz="0" w:space="0" w:color="auto"/>
            <w:right w:val="none" w:sz="0" w:space="0" w:color="auto"/>
          </w:divBdr>
        </w:div>
      </w:divsChild>
    </w:div>
    <w:div w:id="1302072766">
      <w:bodyDiv w:val="1"/>
      <w:marLeft w:val="0"/>
      <w:marRight w:val="0"/>
      <w:marTop w:val="0"/>
      <w:marBottom w:val="0"/>
      <w:divBdr>
        <w:top w:val="none" w:sz="0" w:space="0" w:color="auto"/>
        <w:left w:val="none" w:sz="0" w:space="0" w:color="auto"/>
        <w:bottom w:val="none" w:sz="0" w:space="0" w:color="auto"/>
        <w:right w:val="none" w:sz="0" w:space="0" w:color="auto"/>
      </w:divBdr>
      <w:divsChild>
        <w:div w:id="181357034">
          <w:marLeft w:val="1166"/>
          <w:marRight w:val="0"/>
          <w:marTop w:val="134"/>
          <w:marBottom w:val="0"/>
          <w:divBdr>
            <w:top w:val="none" w:sz="0" w:space="0" w:color="auto"/>
            <w:left w:val="none" w:sz="0" w:space="0" w:color="auto"/>
            <w:bottom w:val="none" w:sz="0" w:space="0" w:color="auto"/>
            <w:right w:val="none" w:sz="0" w:space="0" w:color="auto"/>
          </w:divBdr>
        </w:div>
        <w:div w:id="263078961">
          <w:marLeft w:val="1166"/>
          <w:marRight w:val="0"/>
          <w:marTop w:val="134"/>
          <w:marBottom w:val="0"/>
          <w:divBdr>
            <w:top w:val="none" w:sz="0" w:space="0" w:color="auto"/>
            <w:left w:val="none" w:sz="0" w:space="0" w:color="auto"/>
            <w:bottom w:val="none" w:sz="0" w:space="0" w:color="auto"/>
            <w:right w:val="none" w:sz="0" w:space="0" w:color="auto"/>
          </w:divBdr>
        </w:div>
        <w:div w:id="370418409">
          <w:marLeft w:val="1166"/>
          <w:marRight w:val="0"/>
          <w:marTop w:val="134"/>
          <w:marBottom w:val="0"/>
          <w:divBdr>
            <w:top w:val="none" w:sz="0" w:space="0" w:color="auto"/>
            <w:left w:val="none" w:sz="0" w:space="0" w:color="auto"/>
            <w:bottom w:val="none" w:sz="0" w:space="0" w:color="auto"/>
            <w:right w:val="none" w:sz="0" w:space="0" w:color="auto"/>
          </w:divBdr>
        </w:div>
        <w:div w:id="684327823">
          <w:marLeft w:val="1166"/>
          <w:marRight w:val="0"/>
          <w:marTop w:val="134"/>
          <w:marBottom w:val="0"/>
          <w:divBdr>
            <w:top w:val="none" w:sz="0" w:space="0" w:color="auto"/>
            <w:left w:val="none" w:sz="0" w:space="0" w:color="auto"/>
            <w:bottom w:val="none" w:sz="0" w:space="0" w:color="auto"/>
            <w:right w:val="none" w:sz="0" w:space="0" w:color="auto"/>
          </w:divBdr>
        </w:div>
        <w:div w:id="812526519">
          <w:marLeft w:val="1166"/>
          <w:marRight w:val="0"/>
          <w:marTop w:val="134"/>
          <w:marBottom w:val="0"/>
          <w:divBdr>
            <w:top w:val="none" w:sz="0" w:space="0" w:color="auto"/>
            <w:left w:val="none" w:sz="0" w:space="0" w:color="auto"/>
            <w:bottom w:val="none" w:sz="0" w:space="0" w:color="auto"/>
            <w:right w:val="none" w:sz="0" w:space="0" w:color="auto"/>
          </w:divBdr>
        </w:div>
        <w:div w:id="1385251690">
          <w:marLeft w:val="547"/>
          <w:marRight w:val="0"/>
          <w:marTop w:val="154"/>
          <w:marBottom w:val="0"/>
          <w:divBdr>
            <w:top w:val="none" w:sz="0" w:space="0" w:color="auto"/>
            <w:left w:val="none" w:sz="0" w:space="0" w:color="auto"/>
            <w:bottom w:val="none" w:sz="0" w:space="0" w:color="auto"/>
            <w:right w:val="none" w:sz="0" w:space="0" w:color="auto"/>
          </w:divBdr>
        </w:div>
        <w:div w:id="1444348932">
          <w:marLeft w:val="1166"/>
          <w:marRight w:val="0"/>
          <w:marTop w:val="134"/>
          <w:marBottom w:val="0"/>
          <w:divBdr>
            <w:top w:val="none" w:sz="0" w:space="0" w:color="auto"/>
            <w:left w:val="none" w:sz="0" w:space="0" w:color="auto"/>
            <w:bottom w:val="none" w:sz="0" w:space="0" w:color="auto"/>
            <w:right w:val="none" w:sz="0" w:space="0" w:color="auto"/>
          </w:divBdr>
        </w:div>
      </w:divsChild>
    </w:div>
    <w:div w:id="1312250428">
      <w:bodyDiv w:val="1"/>
      <w:marLeft w:val="0"/>
      <w:marRight w:val="0"/>
      <w:marTop w:val="0"/>
      <w:marBottom w:val="0"/>
      <w:divBdr>
        <w:top w:val="none" w:sz="0" w:space="0" w:color="auto"/>
        <w:left w:val="none" w:sz="0" w:space="0" w:color="auto"/>
        <w:bottom w:val="none" w:sz="0" w:space="0" w:color="auto"/>
        <w:right w:val="none" w:sz="0" w:space="0" w:color="auto"/>
      </w:divBdr>
      <w:divsChild>
        <w:div w:id="155532359">
          <w:marLeft w:val="1987"/>
          <w:marRight w:val="0"/>
          <w:marTop w:val="96"/>
          <w:marBottom w:val="0"/>
          <w:divBdr>
            <w:top w:val="none" w:sz="0" w:space="0" w:color="auto"/>
            <w:left w:val="none" w:sz="0" w:space="0" w:color="auto"/>
            <w:bottom w:val="none" w:sz="0" w:space="0" w:color="auto"/>
            <w:right w:val="none" w:sz="0" w:space="0" w:color="auto"/>
          </w:divBdr>
        </w:div>
        <w:div w:id="330108523">
          <w:marLeft w:val="1267"/>
          <w:marRight w:val="0"/>
          <w:marTop w:val="96"/>
          <w:marBottom w:val="0"/>
          <w:divBdr>
            <w:top w:val="none" w:sz="0" w:space="0" w:color="auto"/>
            <w:left w:val="none" w:sz="0" w:space="0" w:color="auto"/>
            <w:bottom w:val="none" w:sz="0" w:space="0" w:color="auto"/>
            <w:right w:val="none" w:sz="0" w:space="0" w:color="auto"/>
          </w:divBdr>
        </w:div>
        <w:div w:id="401634641">
          <w:marLeft w:val="547"/>
          <w:marRight w:val="0"/>
          <w:marTop w:val="115"/>
          <w:marBottom w:val="0"/>
          <w:divBdr>
            <w:top w:val="none" w:sz="0" w:space="0" w:color="auto"/>
            <w:left w:val="none" w:sz="0" w:space="0" w:color="auto"/>
            <w:bottom w:val="none" w:sz="0" w:space="0" w:color="auto"/>
            <w:right w:val="none" w:sz="0" w:space="0" w:color="auto"/>
          </w:divBdr>
        </w:div>
        <w:div w:id="1401946923">
          <w:marLeft w:val="1267"/>
          <w:marRight w:val="0"/>
          <w:marTop w:val="96"/>
          <w:marBottom w:val="0"/>
          <w:divBdr>
            <w:top w:val="none" w:sz="0" w:space="0" w:color="auto"/>
            <w:left w:val="none" w:sz="0" w:space="0" w:color="auto"/>
            <w:bottom w:val="none" w:sz="0" w:space="0" w:color="auto"/>
            <w:right w:val="none" w:sz="0" w:space="0" w:color="auto"/>
          </w:divBdr>
        </w:div>
        <w:div w:id="1488784333">
          <w:marLeft w:val="547"/>
          <w:marRight w:val="0"/>
          <w:marTop w:val="115"/>
          <w:marBottom w:val="0"/>
          <w:divBdr>
            <w:top w:val="none" w:sz="0" w:space="0" w:color="auto"/>
            <w:left w:val="none" w:sz="0" w:space="0" w:color="auto"/>
            <w:bottom w:val="none" w:sz="0" w:space="0" w:color="auto"/>
            <w:right w:val="none" w:sz="0" w:space="0" w:color="auto"/>
          </w:divBdr>
        </w:div>
        <w:div w:id="1575971880">
          <w:marLeft w:val="547"/>
          <w:marRight w:val="0"/>
          <w:marTop w:val="115"/>
          <w:marBottom w:val="0"/>
          <w:divBdr>
            <w:top w:val="none" w:sz="0" w:space="0" w:color="auto"/>
            <w:left w:val="none" w:sz="0" w:space="0" w:color="auto"/>
            <w:bottom w:val="none" w:sz="0" w:space="0" w:color="auto"/>
            <w:right w:val="none" w:sz="0" w:space="0" w:color="auto"/>
          </w:divBdr>
        </w:div>
        <w:div w:id="2012758972">
          <w:marLeft w:val="1987"/>
          <w:marRight w:val="0"/>
          <w:marTop w:val="96"/>
          <w:marBottom w:val="0"/>
          <w:divBdr>
            <w:top w:val="none" w:sz="0" w:space="0" w:color="auto"/>
            <w:left w:val="none" w:sz="0" w:space="0" w:color="auto"/>
            <w:bottom w:val="none" w:sz="0" w:space="0" w:color="auto"/>
            <w:right w:val="none" w:sz="0" w:space="0" w:color="auto"/>
          </w:divBdr>
        </w:div>
      </w:divsChild>
    </w:div>
    <w:div w:id="1360932808">
      <w:bodyDiv w:val="1"/>
      <w:marLeft w:val="0"/>
      <w:marRight w:val="0"/>
      <w:marTop w:val="0"/>
      <w:marBottom w:val="0"/>
      <w:divBdr>
        <w:top w:val="none" w:sz="0" w:space="0" w:color="auto"/>
        <w:left w:val="none" w:sz="0" w:space="0" w:color="auto"/>
        <w:bottom w:val="none" w:sz="0" w:space="0" w:color="auto"/>
        <w:right w:val="none" w:sz="0" w:space="0" w:color="auto"/>
      </w:divBdr>
      <w:divsChild>
        <w:div w:id="139083739">
          <w:marLeft w:val="547"/>
          <w:marRight w:val="0"/>
          <w:marTop w:val="115"/>
          <w:marBottom w:val="0"/>
          <w:divBdr>
            <w:top w:val="none" w:sz="0" w:space="0" w:color="auto"/>
            <w:left w:val="none" w:sz="0" w:space="0" w:color="auto"/>
            <w:bottom w:val="none" w:sz="0" w:space="0" w:color="auto"/>
            <w:right w:val="none" w:sz="0" w:space="0" w:color="auto"/>
          </w:divBdr>
        </w:div>
        <w:div w:id="879630571">
          <w:marLeft w:val="547"/>
          <w:marRight w:val="0"/>
          <w:marTop w:val="115"/>
          <w:marBottom w:val="0"/>
          <w:divBdr>
            <w:top w:val="none" w:sz="0" w:space="0" w:color="auto"/>
            <w:left w:val="none" w:sz="0" w:space="0" w:color="auto"/>
            <w:bottom w:val="none" w:sz="0" w:space="0" w:color="auto"/>
            <w:right w:val="none" w:sz="0" w:space="0" w:color="auto"/>
          </w:divBdr>
        </w:div>
        <w:div w:id="1545605050">
          <w:marLeft w:val="547"/>
          <w:marRight w:val="0"/>
          <w:marTop w:val="115"/>
          <w:marBottom w:val="0"/>
          <w:divBdr>
            <w:top w:val="none" w:sz="0" w:space="0" w:color="auto"/>
            <w:left w:val="none" w:sz="0" w:space="0" w:color="auto"/>
            <w:bottom w:val="none" w:sz="0" w:space="0" w:color="auto"/>
            <w:right w:val="none" w:sz="0" w:space="0" w:color="auto"/>
          </w:divBdr>
        </w:div>
        <w:div w:id="1609194448">
          <w:marLeft w:val="547"/>
          <w:marRight w:val="0"/>
          <w:marTop w:val="115"/>
          <w:marBottom w:val="0"/>
          <w:divBdr>
            <w:top w:val="none" w:sz="0" w:space="0" w:color="auto"/>
            <w:left w:val="none" w:sz="0" w:space="0" w:color="auto"/>
            <w:bottom w:val="none" w:sz="0" w:space="0" w:color="auto"/>
            <w:right w:val="none" w:sz="0" w:space="0" w:color="auto"/>
          </w:divBdr>
        </w:div>
      </w:divsChild>
    </w:div>
    <w:div w:id="1365867795">
      <w:bodyDiv w:val="1"/>
      <w:marLeft w:val="0"/>
      <w:marRight w:val="0"/>
      <w:marTop w:val="0"/>
      <w:marBottom w:val="0"/>
      <w:divBdr>
        <w:top w:val="none" w:sz="0" w:space="0" w:color="auto"/>
        <w:left w:val="none" w:sz="0" w:space="0" w:color="auto"/>
        <w:bottom w:val="none" w:sz="0" w:space="0" w:color="auto"/>
        <w:right w:val="none" w:sz="0" w:space="0" w:color="auto"/>
      </w:divBdr>
    </w:div>
    <w:div w:id="1371492516">
      <w:bodyDiv w:val="1"/>
      <w:marLeft w:val="0"/>
      <w:marRight w:val="0"/>
      <w:marTop w:val="0"/>
      <w:marBottom w:val="0"/>
      <w:divBdr>
        <w:top w:val="none" w:sz="0" w:space="0" w:color="auto"/>
        <w:left w:val="none" w:sz="0" w:space="0" w:color="auto"/>
        <w:bottom w:val="none" w:sz="0" w:space="0" w:color="auto"/>
        <w:right w:val="none" w:sz="0" w:space="0" w:color="auto"/>
      </w:divBdr>
      <w:divsChild>
        <w:div w:id="733164714">
          <w:marLeft w:val="1987"/>
          <w:marRight w:val="0"/>
          <w:marTop w:val="96"/>
          <w:marBottom w:val="0"/>
          <w:divBdr>
            <w:top w:val="none" w:sz="0" w:space="0" w:color="auto"/>
            <w:left w:val="none" w:sz="0" w:space="0" w:color="auto"/>
            <w:bottom w:val="none" w:sz="0" w:space="0" w:color="auto"/>
            <w:right w:val="none" w:sz="0" w:space="0" w:color="auto"/>
          </w:divBdr>
        </w:div>
        <w:div w:id="804078938">
          <w:marLeft w:val="1267"/>
          <w:marRight w:val="0"/>
          <w:marTop w:val="120"/>
          <w:marBottom w:val="0"/>
          <w:divBdr>
            <w:top w:val="none" w:sz="0" w:space="0" w:color="auto"/>
            <w:left w:val="none" w:sz="0" w:space="0" w:color="auto"/>
            <w:bottom w:val="none" w:sz="0" w:space="0" w:color="auto"/>
            <w:right w:val="none" w:sz="0" w:space="0" w:color="auto"/>
          </w:divBdr>
        </w:div>
        <w:div w:id="1131479438">
          <w:marLeft w:val="1267"/>
          <w:marRight w:val="0"/>
          <w:marTop w:val="120"/>
          <w:marBottom w:val="0"/>
          <w:divBdr>
            <w:top w:val="none" w:sz="0" w:space="0" w:color="auto"/>
            <w:left w:val="none" w:sz="0" w:space="0" w:color="auto"/>
            <w:bottom w:val="none" w:sz="0" w:space="0" w:color="auto"/>
            <w:right w:val="none" w:sz="0" w:space="0" w:color="auto"/>
          </w:divBdr>
        </w:div>
        <w:div w:id="1146779279">
          <w:marLeft w:val="1267"/>
          <w:marRight w:val="0"/>
          <w:marTop w:val="115"/>
          <w:marBottom w:val="0"/>
          <w:divBdr>
            <w:top w:val="none" w:sz="0" w:space="0" w:color="auto"/>
            <w:left w:val="none" w:sz="0" w:space="0" w:color="auto"/>
            <w:bottom w:val="none" w:sz="0" w:space="0" w:color="auto"/>
            <w:right w:val="none" w:sz="0" w:space="0" w:color="auto"/>
          </w:divBdr>
        </w:div>
        <w:div w:id="1225457759">
          <w:marLeft w:val="1267"/>
          <w:marRight w:val="0"/>
          <w:marTop w:val="120"/>
          <w:marBottom w:val="0"/>
          <w:divBdr>
            <w:top w:val="none" w:sz="0" w:space="0" w:color="auto"/>
            <w:left w:val="none" w:sz="0" w:space="0" w:color="auto"/>
            <w:bottom w:val="none" w:sz="0" w:space="0" w:color="auto"/>
            <w:right w:val="none" w:sz="0" w:space="0" w:color="auto"/>
          </w:divBdr>
        </w:div>
        <w:div w:id="1273980500">
          <w:marLeft w:val="1267"/>
          <w:marRight w:val="0"/>
          <w:marTop w:val="120"/>
          <w:marBottom w:val="0"/>
          <w:divBdr>
            <w:top w:val="none" w:sz="0" w:space="0" w:color="auto"/>
            <w:left w:val="none" w:sz="0" w:space="0" w:color="auto"/>
            <w:bottom w:val="none" w:sz="0" w:space="0" w:color="auto"/>
            <w:right w:val="none" w:sz="0" w:space="0" w:color="auto"/>
          </w:divBdr>
        </w:div>
        <w:div w:id="1651443617">
          <w:marLeft w:val="1987"/>
          <w:marRight w:val="0"/>
          <w:marTop w:val="96"/>
          <w:marBottom w:val="0"/>
          <w:divBdr>
            <w:top w:val="none" w:sz="0" w:space="0" w:color="auto"/>
            <w:left w:val="none" w:sz="0" w:space="0" w:color="auto"/>
            <w:bottom w:val="none" w:sz="0" w:space="0" w:color="auto"/>
            <w:right w:val="none" w:sz="0" w:space="0" w:color="auto"/>
          </w:divBdr>
        </w:div>
        <w:div w:id="1724209257">
          <w:marLeft w:val="1267"/>
          <w:marRight w:val="0"/>
          <w:marTop w:val="115"/>
          <w:marBottom w:val="0"/>
          <w:divBdr>
            <w:top w:val="none" w:sz="0" w:space="0" w:color="auto"/>
            <w:left w:val="none" w:sz="0" w:space="0" w:color="auto"/>
            <w:bottom w:val="none" w:sz="0" w:space="0" w:color="auto"/>
            <w:right w:val="none" w:sz="0" w:space="0" w:color="auto"/>
          </w:divBdr>
        </w:div>
      </w:divsChild>
    </w:div>
    <w:div w:id="1377971960">
      <w:bodyDiv w:val="1"/>
      <w:marLeft w:val="0"/>
      <w:marRight w:val="0"/>
      <w:marTop w:val="0"/>
      <w:marBottom w:val="0"/>
      <w:divBdr>
        <w:top w:val="none" w:sz="0" w:space="0" w:color="auto"/>
        <w:left w:val="none" w:sz="0" w:space="0" w:color="auto"/>
        <w:bottom w:val="none" w:sz="0" w:space="0" w:color="auto"/>
        <w:right w:val="none" w:sz="0" w:space="0" w:color="auto"/>
      </w:divBdr>
      <w:divsChild>
        <w:div w:id="34427683">
          <w:marLeft w:val="1166"/>
          <w:marRight w:val="0"/>
          <w:marTop w:val="77"/>
          <w:marBottom w:val="0"/>
          <w:divBdr>
            <w:top w:val="none" w:sz="0" w:space="0" w:color="auto"/>
            <w:left w:val="none" w:sz="0" w:space="0" w:color="auto"/>
            <w:bottom w:val="none" w:sz="0" w:space="0" w:color="auto"/>
            <w:right w:val="none" w:sz="0" w:space="0" w:color="auto"/>
          </w:divBdr>
        </w:div>
        <w:div w:id="265965718">
          <w:marLeft w:val="547"/>
          <w:marRight w:val="0"/>
          <w:marTop w:val="91"/>
          <w:marBottom w:val="0"/>
          <w:divBdr>
            <w:top w:val="none" w:sz="0" w:space="0" w:color="auto"/>
            <w:left w:val="none" w:sz="0" w:space="0" w:color="auto"/>
            <w:bottom w:val="none" w:sz="0" w:space="0" w:color="auto"/>
            <w:right w:val="none" w:sz="0" w:space="0" w:color="auto"/>
          </w:divBdr>
        </w:div>
        <w:div w:id="396827999">
          <w:marLeft w:val="547"/>
          <w:marRight w:val="0"/>
          <w:marTop w:val="91"/>
          <w:marBottom w:val="0"/>
          <w:divBdr>
            <w:top w:val="none" w:sz="0" w:space="0" w:color="auto"/>
            <w:left w:val="none" w:sz="0" w:space="0" w:color="auto"/>
            <w:bottom w:val="none" w:sz="0" w:space="0" w:color="auto"/>
            <w:right w:val="none" w:sz="0" w:space="0" w:color="auto"/>
          </w:divBdr>
        </w:div>
        <w:div w:id="471873453">
          <w:marLeft w:val="1166"/>
          <w:marRight w:val="0"/>
          <w:marTop w:val="77"/>
          <w:marBottom w:val="0"/>
          <w:divBdr>
            <w:top w:val="none" w:sz="0" w:space="0" w:color="auto"/>
            <w:left w:val="none" w:sz="0" w:space="0" w:color="auto"/>
            <w:bottom w:val="none" w:sz="0" w:space="0" w:color="auto"/>
            <w:right w:val="none" w:sz="0" w:space="0" w:color="auto"/>
          </w:divBdr>
        </w:div>
        <w:div w:id="854542761">
          <w:marLeft w:val="547"/>
          <w:marRight w:val="0"/>
          <w:marTop w:val="91"/>
          <w:marBottom w:val="0"/>
          <w:divBdr>
            <w:top w:val="none" w:sz="0" w:space="0" w:color="auto"/>
            <w:left w:val="none" w:sz="0" w:space="0" w:color="auto"/>
            <w:bottom w:val="none" w:sz="0" w:space="0" w:color="auto"/>
            <w:right w:val="none" w:sz="0" w:space="0" w:color="auto"/>
          </w:divBdr>
        </w:div>
        <w:div w:id="1634751490">
          <w:marLeft w:val="547"/>
          <w:marRight w:val="0"/>
          <w:marTop w:val="91"/>
          <w:marBottom w:val="0"/>
          <w:divBdr>
            <w:top w:val="none" w:sz="0" w:space="0" w:color="auto"/>
            <w:left w:val="none" w:sz="0" w:space="0" w:color="auto"/>
            <w:bottom w:val="none" w:sz="0" w:space="0" w:color="auto"/>
            <w:right w:val="none" w:sz="0" w:space="0" w:color="auto"/>
          </w:divBdr>
        </w:div>
        <w:div w:id="1658652802">
          <w:marLeft w:val="547"/>
          <w:marRight w:val="0"/>
          <w:marTop w:val="91"/>
          <w:marBottom w:val="0"/>
          <w:divBdr>
            <w:top w:val="none" w:sz="0" w:space="0" w:color="auto"/>
            <w:left w:val="none" w:sz="0" w:space="0" w:color="auto"/>
            <w:bottom w:val="none" w:sz="0" w:space="0" w:color="auto"/>
            <w:right w:val="none" w:sz="0" w:space="0" w:color="auto"/>
          </w:divBdr>
        </w:div>
        <w:div w:id="1955016841">
          <w:marLeft w:val="1166"/>
          <w:marRight w:val="0"/>
          <w:marTop w:val="77"/>
          <w:marBottom w:val="0"/>
          <w:divBdr>
            <w:top w:val="none" w:sz="0" w:space="0" w:color="auto"/>
            <w:left w:val="none" w:sz="0" w:space="0" w:color="auto"/>
            <w:bottom w:val="none" w:sz="0" w:space="0" w:color="auto"/>
            <w:right w:val="none" w:sz="0" w:space="0" w:color="auto"/>
          </w:divBdr>
        </w:div>
        <w:div w:id="1958364501">
          <w:marLeft w:val="1166"/>
          <w:marRight w:val="0"/>
          <w:marTop w:val="77"/>
          <w:marBottom w:val="0"/>
          <w:divBdr>
            <w:top w:val="none" w:sz="0" w:space="0" w:color="auto"/>
            <w:left w:val="none" w:sz="0" w:space="0" w:color="auto"/>
            <w:bottom w:val="none" w:sz="0" w:space="0" w:color="auto"/>
            <w:right w:val="none" w:sz="0" w:space="0" w:color="auto"/>
          </w:divBdr>
        </w:div>
        <w:div w:id="1978801415">
          <w:marLeft w:val="547"/>
          <w:marRight w:val="0"/>
          <w:marTop w:val="91"/>
          <w:marBottom w:val="0"/>
          <w:divBdr>
            <w:top w:val="none" w:sz="0" w:space="0" w:color="auto"/>
            <w:left w:val="none" w:sz="0" w:space="0" w:color="auto"/>
            <w:bottom w:val="none" w:sz="0" w:space="0" w:color="auto"/>
            <w:right w:val="none" w:sz="0" w:space="0" w:color="auto"/>
          </w:divBdr>
        </w:div>
        <w:div w:id="2001687389">
          <w:marLeft w:val="1166"/>
          <w:marRight w:val="0"/>
          <w:marTop w:val="77"/>
          <w:marBottom w:val="0"/>
          <w:divBdr>
            <w:top w:val="none" w:sz="0" w:space="0" w:color="auto"/>
            <w:left w:val="none" w:sz="0" w:space="0" w:color="auto"/>
            <w:bottom w:val="none" w:sz="0" w:space="0" w:color="auto"/>
            <w:right w:val="none" w:sz="0" w:space="0" w:color="auto"/>
          </w:divBdr>
        </w:div>
        <w:div w:id="2031223400">
          <w:marLeft w:val="1166"/>
          <w:marRight w:val="0"/>
          <w:marTop w:val="77"/>
          <w:marBottom w:val="0"/>
          <w:divBdr>
            <w:top w:val="none" w:sz="0" w:space="0" w:color="auto"/>
            <w:left w:val="none" w:sz="0" w:space="0" w:color="auto"/>
            <w:bottom w:val="none" w:sz="0" w:space="0" w:color="auto"/>
            <w:right w:val="none" w:sz="0" w:space="0" w:color="auto"/>
          </w:divBdr>
        </w:div>
      </w:divsChild>
    </w:div>
    <w:div w:id="1407920232">
      <w:bodyDiv w:val="1"/>
      <w:marLeft w:val="0"/>
      <w:marRight w:val="0"/>
      <w:marTop w:val="0"/>
      <w:marBottom w:val="0"/>
      <w:divBdr>
        <w:top w:val="none" w:sz="0" w:space="0" w:color="auto"/>
        <w:left w:val="none" w:sz="0" w:space="0" w:color="auto"/>
        <w:bottom w:val="none" w:sz="0" w:space="0" w:color="auto"/>
        <w:right w:val="none" w:sz="0" w:space="0" w:color="auto"/>
      </w:divBdr>
      <w:divsChild>
        <w:div w:id="97333490">
          <w:marLeft w:val="547"/>
          <w:marRight w:val="0"/>
          <w:marTop w:val="134"/>
          <w:marBottom w:val="0"/>
          <w:divBdr>
            <w:top w:val="none" w:sz="0" w:space="0" w:color="auto"/>
            <w:left w:val="none" w:sz="0" w:space="0" w:color="auto"/>
            <w:bottom w:val="none" w:sz="0" w:space="0" w:color="auto"/>
            <w:right w:val="none" w:sz="0" w:space="0" w:color="auto"/>
          </w:divBdr>
        </w:div>
        <w:div w:id="354045159">
          <w:marLeft w:val="547"/>
          <w:marRight w:val="0"/>
          <w:marTop w:val="134"/>
          <w:marBottom w:val="0"/>
          <w:divBdr>
            <w:top w:val="none" w:sz="0" w:space="0" w:color="auto"/>
            <w:left w:val="none" w:sz="0" w:space="0" w:color="auto"/>
            <w:bottom w:val="none" w:sz="0" w:space="0" w:color="auto"/>
            <w:right w:val="none" w:sz="0" w:space="0" w:color="auto"/>
          </w:divBdr>
        </w:div>
        <w:div w:id="952632507">
          <w:marLeft w:val="547"/>
          <w:marRight w:val="0"/>
          <w:marTop w:val="134"/>
          <w:marBottom w:val="0"/>
          <w:divBdr>
            <w:top w:val="none" w:sz="0" w:space="0" w:color="auto"/>
            <w:left w:val="none" w:sz="0" w:space="0" w:color="auto"/>
            <w:bottom w:val="none" w:sz="0" w:space="0" w:color="auto"/>
            <w:right w:val="none" w:sz="0" w:space="0" w:color="auto"/>
          </w:divBdr>
        </w:div>
        <w:div w:id="1002971920">
          <w:marLeft w:val="547"/>
          <w:marRight w:val="0"/>
          <w:marTop w:val="134"/>
          <w:marBottom w:val="0"/>
          <w:divBdr>
            <w:top w:val="none" w:sz="0" w:space="0" w:color="auto"/>
            <w:left w:val="none" w:sz="0" w:space="0" w:color="auto"/>
            <w:bottom w:val="none" w:sz="0" w:space="0" w:color="auto"/>
            <w:right w:val="none" w:sz="0" w:space="0" w:color="auto"/>
          </w:divBdr>
        </w:div>
        <w:div w:id="1267957555">
          <w:marLeft w:val="547"/>
          <w:marRight w:val="0"/>
          <w:marTop w:val="134"/>
          <w:marBottom w:val="0"/>
          <w:divBdr>
            <w:top w:val="none" w:sz="0" w:space="0" w:color="auto"/>
            <w:left w:val="none" w:sz="0" w:space="0" w:color="auto"/>
            <w:bottom w:val="none" w:sz="0" w:space="0" w:color="auto"/>
            <w:right w:val="none" w:sz="0" w:space="0" w:color="auto"/>
          </w:divBdr>
        </w:div>
      </w:divsChild>
    </w:div>
    <w:div w:id="1428229098">
      <w:bodyDiv w:val="1"/>
      <w:marLeft w:val="0"/>
      <w:marRight w:val="0"/>
      <w:marTop w:val="0"/>
      <w:marBottom w:val="0"/>
      <w:divBdr>
        <w:top w:val="none" w:sz="0" w:space="0" w:color="auto"/>
        <w:left w:val="none" w:sz="0" w:space="0" w:color="auto"/>
        <w:bottom w:val="none" w:sz="0" w:space="0" w:color="auto"/>
        <w:right w:val="none" w:sz="0" w:space="0" w:color="auto"/>
      </w:divBdr>
      <w:divsChild>
        <w:div w:id="102580038">
          <w:marLeft w:val="547"/>
          <w:marRight w:val="0"/>
          <w:marTop w:val="154"/>
          <w:marBottom w:val="0"/>
          <w:divBdr>
            <w:top w:val="none" w:sz="0" w:space="0" w:color="auto"/>
            <w:left w:val="none" w:sz="0" w:space="0" w:color="auto"/>
            <w:bottom w:val="none" w:sz="0" w:space="0" w:color="auto"/>
            <w:right w:val="none" w:sz="0" w:space="0" w:color="auto"/>
          </w:divBdr>
        </w:div>
        <w:div w:id="133110976">
          <w:marLeft w:val="547"/>
          <w:marRight w:val="0"/>
          <w:marTop w:val="154"/>
          <w:marBottom w:val="0"/>
          <w:divBdr>
            <w:top w:val="none" w:sz="0" w:space="0" w:color="auto"/>
            <w:left w:val="none" w:sz="0" w:space="0" w:color="auto"/>
            <w:bottom w:val="none" w:sz="0" w:space="0" w:color="auto"/>
            <w:right w:val="none" w:sz="0" w:space="0" w:color="auto"/>
          </w:divBdr>
        </w:div>
        <w:div w:id="233666689">
          <w:marLeft w:val="1166"/>
          <w:marRight w:val="0"/>
          <w:marTop w:val="134"/>
          <w:marBottom w:val="0"/>
          <w:divBdr>
            <w:top w:val="none" w:sz="0" w:space="0" w:color="auto"/>
            <w:left w:val="none" w:sz="0" w:space="0" w:color="auto"/>
            <w:bottom w:val="none" w:sz="0" w:space="0" w:color="auto"/>
            <w:right w:val="none" w:sz="0" w:space="0" w:color="auto"/>
          </w:divBdr>
        </w:div>
        <w:div w:id="620041846">
          <w:marLeft w:val="1166"/>
          <w:marRight w:val="0"/>
          <w:marTop w:val="134"/>
          <w:marBottom w:val="0"/>
          <w:divBdr>
            <w:top w:val="none" w:sz="0" w:space="0" w:color="auto"/>
            <w:left w:val="none" w:sz="0" w:space="0" w:color="auto"/>
            <w:bottom w:val="none" w:sz="0" w:space="0" w:color="auto"/>
            <w:right w:val="none" w:sz="0" w:space="0" w:color="auto"/>
          </w:divBdr>
        </w:div>
        <w:div w:id="1309626185">
          <w:marLeft w:val="1166"/>
          <w:marRight w:val="0"/>
          <w:marTop w:val="134"/>
          <w:marBottom w:val="0"/>
          <w:divBdr>
            <w:top w:val="none" w:sz="0" w:space="0" w:color="auto"/>
            <w:left w:val="none" w:sz="0" w:space="0" w:color="auto"/>
            <w:bottom w:val="none" w:sz="0" w:space="0" w:color="auto"/>
            <w:right w:val="none" w:sz="0" w:space="0" w:color="auto"/>
          </w:divBdr>
        </w:div>
        <w:div w:id="1802649331">
          <w:marLeft w:val="1166"/>
          <w:marRight w:val="0"/>
          <w:marTop w:val="134"/>
          <w:marBottom w:val="0"/>
          <w:divBdr>
            <w:top w:val="none" w:sz="0" w:space="0" w:color="auto"/>
            <w:left w:val="none" w:sz="0" w:space="0" w:color="auto"/>
            <w:bottom w:val="none" w:sz="0" w:space="0" w:color="auto"/>
            <w:right w:val="none" w:sz="0" w:space="0" w:color="auto"/>
          </w:divBdr>
        </w:div>
        <w:div w:id="1965575293">
          <w:marLeft w:val="1166"/>
          <w:marRight w:val="0"/>
          <w:marTop w:val="134"/>
          <w:marBottom w:val="0"/>
          <w:divBdr>
            <w:top w:val="none" w:sz="0" w:space="0" w:color="auto"/>
            <w:left w:val="none" w:sz="0" w:space="0" w:color="auto"/>
            <w:bottom w:val="none" w:sz="0" w:space="0" w:color="auto"/>
            <w:right w:val="none" w:sz="0" w:space="0" w:color="auto"/>
          </w:divBdr>
        </w:div>
      </w:divsChild>
    </w:div>
    <w:div w:id="1491797296">
      <w:bodyDiv w:val="1"/>
      <w:marLeft w:val="0"/>
      <w:marRight w:val="0"/>
      <w:marTop w:val="0"/>
      <w:marBottom w:val="0"/>
      <w:divBdr>
        <w:top w:val="none" w:sz="0" w:space="0" w:color="auto"/>
        <w:left w:val="none" w:sz="0" w:space="0" w:color="auto"/>
        <w:bottom w:val="none" w:sz="0" w:space="0" w:color="auto"/>
        <w:right w:val="none" w:sz="0" w:space="0" w:color="auto"/>
      </w:divBdr>
      <w:divsChild>
        <w:div w:id="527064762">
          <w:marLeft w:val="547"/>
          <w:marRight w:val="0"/>
          <w:marTop w:val="106"/>
          <w:marBottom w:val="0"/>
          <w:divBdr>
            <w:top w:val="none" w:sz="0" w:space="0" w:color="auto"/>
            <w:left w:val="none" w:sz="0" w:space="0" w:color="auto"/>
            <w:bottom w:val="none" w:sz="0" w:space="0" w:color="auto"/>
            <w:right w:val="none" w:sz="0" w:space="0" w:color="auto"/>
          </w:divBdr>
        </w:div>
        <w:div w:id="652026614">
          <w:marLeft w:val="547"/>
          <w:marRight w:val="0"/>
          <w:marTop w:val="106"/>
          <w:marBottom w:val="0"/>
          <w:divBdr>
            <w:top w:val="none" w:sz="0" w:space="0" w:color="auto"/>
            <w:left w:val="none" w:sz="0" w:space="0" w:color="auto"/>
            <w:bottom w:val="none" w:sz="0" w:space="0" w:color="auto"/>
            <w:right w:val="none" w:sz="0" w:space="0" w:color="auto"/>
          </w:divBdr>
        </w:div>
        <w:div w:id="965693387">
          <w:marLeft w:val="547"/>
          <w:marRight w:val="0"/>
          <w:marTop w:val="106"/>
          <w:marBottom w:val="0"/>
          <w:divBdr>
            <w:top w:val="none" w:sz="0" w:space="0" w:color="auto"/>
            <w:left w:val="none" w:sz="0" w:space="0" w:color="auto"/>
            <w:bottom w:val="none" w:sz="0" w:space="0" w:color="auto"/>
            <w:right w:val="none" w:sz="0" w:space="0" w:color="auto"/>
          </w:divBdr>
        </w:div>
        <w:div w:id="1176110964">
          <w:marLeft w:val="547"/>
          <w:marRight w:val="0"/>
          <w:marTop w:val="106"/>
          <w:marBottom w:val="0"/>
          <w:divBdr>
            <w:top w:val="none" w:sz="0" w:space="0" w:color="auto"/>
            <w:left w:val="none" w:sz="0" w:space="0" w:color="auto"/>
            <w:bottom w:val="none" w:sz="0" w:space="0" w:color="auto"/>
            <w:right w:val="none" w:sz="0" w:space="0" w:color="auto"/>
          </w:divBdr>
        </w:div>
        <w:div w:id="1449932308">
          <w:marLeft w:val="547"/>
          <w:marRight w:val="0"/>
          <w:marTop w:val="106"/>
          <w:marBottom w:val="0"/>
          <w:divBdr>
            <w:top w:val="none" w:sz="0" w:space="0" w:color="auto"/>
            <w:left w:val="none" w:sz="0" w:space="0" w:color="auto"/>
            <w:bottom w:val="none" w:sz="0" w:space="0" w:color="auto"/>
            <w:right w:val="none" w:sz="0" w:space="0" w:color="auto"/>
          </w:divBdr>
        </w:div>
        <w:div w:id="2110932726">
          <w:marLeft w:val="547"/>
          <w:marRight w:val="0"/>
          <w:marTop w:val="106"/>
          <w:marBottom w:val="0"/>
          <w:divBdr>
            <w:top w:val="none" w:sz="0" w:space="0" w:color="auto"/>
            <w:left w:val="none" w:sz="0" w:space="0" w:color="auto"/>
            <w:bottom w:val="none" w:sz="0" w:space="0" w:color="auto"/>
            <w:right w:val="none" w:sz="0" w:space="0" w:color="auto"/>
          </w:divBdr>
        </w:div>
      </w:divsChild>
    </w:div>
    <w:div w:id="1493175933">
      <w:bodyDiv w:val="1"/>
      <w:marLeft w:val="0"/>
      <w:marRight w:val="0"/>
      <w:marTop w:val="0"/>
      <w:marBottom w:val="0"/>
      <w:divBdr>
        <w:top w:val="none" w:sz="0" w:space="0" w:color="auto"/>
        <w:left w:val="none" w:sz="0" w:space="0" w:color="auto"/>
        <w:bottom w:val="none" w:sz="0" w:space="0" w:color="auto"/>
        <w:right w:val="none" w:sz="0" w:space="0" w:color="auto"/>
      </w:divBdr>
      <w:divsChild>
        <w:div w:id="449976914">
          <w:marLeft w:val="547"/>
          <w:marRight w:val="0"/>
          <w:marTop w:val="115"/>
          <w:marBottom w:val="0"/>
          <w:divBdr>
            <w:top w:val="none" w:sz="0" w:space="0" w:color="auto"/>
            <w:left w:val="none" w:sz="0" w:space="0" w:color="auto"/>
            <w:bottom w:val="none" w:sz="0" w:space="0" w:color="auto"/>
            <w:right w:val="none" w:sz="0" w:space="0" w:color="auto"/>
          </w:divBdr>
        </w:div>
        <w:div w:id="481653804">
          <w:marLeft w:val="1166"/>
          <w:marRight w:val="0"/>
          <w:marTop w:val="115"/>
          <w:marBottom w:val="0"/>
          <w:divBdr>
            <w:top w:val="none" w:sz="0" w:space="0" w:color="auto"/>
            <w:left w:val="none" w:sz="0" w:space="0" w:color="auto"/>
            <w:bottom w:val="none" w:sz="0" w:space="0" w:color="auto"/>
            <w:right w:val="none" w:sz="0" w:space="0" w:color="auto"/>
          </w:divBdr>
        </w:div>
        <w:div w:id="600989363">
          <w:marLeft w:val="1166"/>
          <w:marRight w:val="0"/>
          <w:marTop w:val="115"/>
          <w:marBottom w:val="0"/>
          <w:divBdr>
            <w:top w:val="none" w:sz="0" w:space="0" w:color="auto"/>
            <w:left w:val="none" w:sz="0" w:space="0" w:color="auto"/>
            <w:bottom w:val="none" w:sz="0" w:space="0" w:color="auto"/>
            <w:right w:val="none" w:sz="0" w:space="0" w:color="auto"/>
          </w:divBdr>
        </w:div>
        <w:div w:id="784806690">
          <w:marLeft w:val="1166"/>
          <w:marRight w:val="0"/>
          <w:marTop w:val="115"/>
          <w:marBottom w:val="0"/>
          <w:divBdr>
            <w:top w:val="none" w:sz="0" w:space="0" w:color="auto"/>
            <w:left w:val="none" w:sz="0" w:space="0" w:color="auto"/>
            <w:bottom w:val="none" w:sz="0" w:space="0" w:color="auto"/>
            <w:right w:val="none" w:sz="0" w:space="0" w:color="auto"/>
          </w:divBdr>
        </w:div>
        <w:div w:id="1177887391">
          <w:marLeft w:val="547"/>
          <w:marRight w:val="0"/>
          <w:marTop w:val="115"/>
          <w:marBottom w:val="0"/>
          <w:divBdr>
            <w:top w:val="none" w:sz="0" w:space="0" w:color="auto"/>
            <w:left w:val="none" w:sz="0" w:space="0" w:color="auto"/>
            <w:bottom w:val="none" w:sz="0" w:space="0" w:color="auto"/>
            <w:right w:val="none" w:sz="0" w:space="0" w:color="auto"/>
          </w:divBdr>
        </w:div>
        <w:div w:id="1361011698">
          <w:marLeft w:val="1166"/>
          <w:marRight w:val="0"/>
          <w:marTop w:val="115"/>
          <w:marBottom w:val="0"/>
          <w:divBdr>
            <w:top w:val="none" w:sz="0" w:space="0" w:color="auto"/>
            <w:left w:val="none" w:sz="0" w:space="0" w:color="auto"/>
            <w:bottom w:val="none" w:sz="0" w:space="0" w:color="auto"/>
            <w:right w:val="none" w:sz="0" w:space="0" w:color="auto"/>
          </w:divBdr>
        </w:div>
        <w:div w:id="1449934792">
          <w:marLeft w:val="1166"/>
          <w:marRight w:val="0"/>
          <w:marTop w:val="115"/>
          <w:marBottom w:val="0"/>
          <w:divBdr>
            <w:top w:val="none" w:sz="0" w:space="0" w:color="auto"/>
            <w:left w:val="none" w:sz="0" w:space="0" w:color="auto"/>
            <w:bottom w:val="none" w:sz="0" w:space="0" w:color="auto"/>
            <w:right w:val="none" w:sz="0" w:space="0" w:color="auto"/>
          </w:divBdr>
        </w:div>
        <w:div w:id="1942958141">
          <w:marLeft w:val="1166"/>
          <w:marRight w:val="0"/>
          <w:marTop w:val="115"/>
          <w:marBottom w:val="0"/>
          <w:divBdr>
            <w:top w:val="none" w:sz="0" w:space="0" w:color="auto"/>
            <w:left w:val="none" w:sz="0" w:space="0" w:color="auto"/>
            <w:bottom w:val="none" w:sz="0" w:space="0" w:color="auto"/>
            <w:right w:val="none" w:sz="0" w:space="0" w:color="auto"/>
          </w:divBdr>
        </w:div>
      </w:divsChild>
    </w:div>
    <w:div w:id="1495098286">
      <w:bodyDiv w:val="1"/>
      <w:marLeft w:val="0"/>
      <w:marRight w:val="0"/>
      <w:marTop w:val="0"/>
      <w:marBottom w:val="0"/>
      <w:divBdr>
        <w:top w:val="none" w:sz="0" w:space="0" w:color="auto"/>
        <w:left w:val="none" w:sz="0" w:space="0" w:color="auto"/>
        <w:bottom w:val="none" w:sz="0" w:space="0" w:color="auto"/>
        <w:right w:val="none" w:sz="0" w:space="0" w:color="auto"/>
      </w:divBdr>
      <w:divsChild>
        <w:div w:id="408310079">
          <w:marLeft w:val="547"/>
          <w:marRight w:val="0"/>
          <w:marTop w:val="115"/>
          <w:marBottom w:val="0"/>
          <w:divBdr>
            <w:top w:val="none" w:sz="0" w:space="0" w:color="auto"/>
            <w:left w:val="none" w:sz="0" w:space="0" w:color="auto"/>
            <w:bottom w:val="none" w:sz="0" w:space="0" w:color="auto"/>
            <w:right w:val="none" w:sz="0" w:space="0" w:color="auto"/>
          </w:divBdr>
        </w:div>
        <w:div w:id="1043866959">
          <w:marLeft w:val="547"/>
          <w:marRight w:val="0"/>
          <w:marTop w:val="115"/>
          <w:marBottom w:val="0"/>
          <w:divBdr>
            <w:top w:val="none" w:sz="0" w:space="0" w:color="auto"/>
            <w:left w:val="none" w:sz="0" w:space="0" w:color="auto"/>
            <w:bottom w:val="none" w:sz="0" w:space="0" w:color="auto"/>
            <w:right w:val="none" w:sz="0" w:space="0" w:color="auto"/>
          </w:divBdr>
        </w:div>
        <w:div w:id="1567760001">
          <w:marLeft w:val="547"/>
          <w:marRight w:val="0"/>
          <w:marTop w:val="115"/>
          <w:marBottom w:val="0"/>
          <w:divBdr>
            <w:top w:val="none" w:sz="0" w:space="0" w:color="auto"/>
            <w:left w:val="none" w:sz="0" w:space="0" w:color="auto"/>
            <w:bottom w:val="none" w:sz="0" w:space="0" w:color="auto"/>
            <w:right w:val="none" w:sz="0" w:space="0" w:color="auto"/>
          </w:divBdr>
        </w:div>
        <w:div w:id="1792281841">
          <w:marLeft w:val="547"/>
          <w:marRight w:val="0"/>
          <w:marTop w:val="115"/>
          <w:marBottom w:val="0"/>
          <w:divBdr>
            <w:top w:val="none" w:sz="0" w:space="0" w:color="auto"/>
            <w:left w:val="none" w:sz="0" w:space="0" w:color="auto"/>
            <w:bottom w:val="none" w:sz="0" w:space="0" w:color="auto"/>
            <w:right w:val="none" w:sz="0" w:space="0" w:color="auto"/>
          </w:divBdr>
        </w:div>
        <w:div w:id="1978606899">
          <w:marLeft w:val="547"/>
          <w:marRight w:val="0"/>
          <w:marTop w:val="115"/>
          <w:marBottom w:val="0"/>
          <w:divBdr>
            <w:top w:val="none" w:sz="0" w:space="0" w:color="auto"/>
            <w:left w:val="none" w:sz="0" w:space="0" w:color="auto"/>
            <w:bottom w:val="none" w:sz="0" w:space="0" w:color="auto"/>
            <w:right w:val="none" w:sz="0" w:space="0" w:color="auto"/>
          </w:divBdr>
        </w:div>
        <w:div w:id="1982071894">
          <w:marLeft w:val="547"/>
          <w:marRight w:val="0"/>
          <w:marTop w:val="115"/>
          <w:marBottom w:val="0"/>
          <w:divBdr>
            <w:top w:val="none" w:sz="0" w:space="0" w:color="auto"/>
            <w:left w:val="none" w:sz="0" w:space="0" w:color="auto"/>
            <w:bottom w:val="none" w:sz="0" w:space="0" w:color="auto"/>
            <w:right w:val="none" w:sz="0" w:space="0" w:color="auto"/>
          </w:divBdr>
        </w:div>
      </w:divsChild>
    </w:div>
    <w:div w:id="1499954761">
      <w:bodyDiv w:val="1"/>
      <w:marLeft w:val="0"/>
      <w:marRight w:val="0"/>
      <w:marTop w:val="0"/>
      <w:marBottom w:val="0"/>
      <w:divBdr>
        <w:top w:val="none" w:sz="0" w:space="0" w:color="auto"/>
        <w:left w:val="none" w:sz="0" w:space="0" w:color="auto"/>
        <w:bottom w:val="none" w:sz="0" w:space="0" w:color="auto"/>
        <w:right w:val="none" w:sz="0" w:space="0" w:color="auto"/>
      </w:divBdr>
    </w:div>
    <w:div w:id="1523857069">
      <w:bodyDiv w:val="1"/>
      <w:marLeft w:val="0"/>
      <w:marRight w:val="0"/>
      <w:marTop w:val="0"/>
      <w:marBottom w:val="0"/>
      <w:divBdr>
        <w:top w:val="none" w:sz="0" w:space="0" w:color="auto"/>
        <w:left w:val="none" w:sz="0" w:space="0" w:color="auto"/>
        <w:bottom w:val="none" w:sz="0" w:space="0" w:color="auto"/>
        <w:right w:val="none" w:sz="0" w:space="0" w:color="auto"/>
      </w:divBdr>
      <w:divsChild>
        <w:div w:id="204686204">
          <w:marLeft w:val="547"/>
          <w:marRight w:val="0"/>
          <w:marTop w:val="154"/>
          <w:marBottom w:val="0"/>
          <w:divBdr>
            <w:top w:val="none" w:sz="0" w:space="0" w:color="auto"/>
            <w:left w:val="none" w:sz="0" w:space="0" w:color="auto"/>
            <w:bottom w:val="none" w:sz="0" w:space="0" w:color="auto"/>
            <w:right w:val="none" w:sz="0" w:space="0" w:color="auto"/>
          </w:divBdr>
        </w:div>
        <w:div w:id="219943593">
          <w:marLeft w:val="1166"/>
          <w:marRight w:val="0"/>
          <w:marTop w:val="134"/>
          <w:marBottom w:val="0"/>
          <w:divBdr>
            <w:top w:val="none" w:sz="0" w:space="0" w:color="auto"/>
            <w:left w:val="none" w:sz="0" w:space="0" w:color="auto"/>
            <w:bottom w:val="none" w:sz="0" w:space="0" w:color="auto"/>
            <w:right w:val="none" w:sz="0" w:space="0" w:color="auto"/>
          </w:divBdr>
        </w:div>
        <w:div w:id="423187137">
          <w:marLeft w:val="547"/>
          <w:marRight w:val="0"/>
          <w:marTop w:val="154"/>
          <w:marBottom w:val="0"/>
          <w:divBdr>
            <w:top w:val="none" w:sz="0" w:space="0" w:color="auto"/>
            <w:left w:val="none" w:sz="0" w:space="0" w:color="auto"/>
            <w:bottom w:val="none" w:sz="0" w:space="0" w:color="auto"/>
            <w:right w:val="none" w:sz="0" w:space="0" w:color="auto"/>
          </w:divBdr>
        </w:div>
        <w:div w:id="902135771">
          <w:marLeft w:val="547"/>
          <w:marRight w:val="0"/>
          <w:marTop w:val="154"/>
          <w:marBottom w:val="0"/>
          <w:divBdr>
            <w:top w:val="none" w:sz="0" w:space="0" w:color="auto"/>
            <w:left w:val="none" w:sz="0" w:space="0" w:color="auto"/>
            <w:bottom w:val="none" w:sz="0" w:space="0" w:color="auto"/>
            <w:right w:val="none" w:sz="0" w:space="0" w:color="auto"/>
          </w:divBdr>
        </w:div>
        <w:div w:id="1105153826">
          <w:marLeft w:val="1166"/>
          <w:marRight w:val="0"/>
          <w:marTop w:val="134"/>
          <w:marBottom w:val="0"/>
          <w:divBdr>
            <w:top w:val="none" w:sz="0" w:space="0" w:color="auto"/>
            <w:left w:val="none" w:sz="0" w:space="0" w:color="auto"/>
            <w:bottom w:val="none" w:sz="0" w:space="0" w:color="auto"/>
            <w:right w:val="none" w:sz="0" w:space="0" w:color="auto"/>
          </w:divBdr>
        </w:div>
        <w:div w:id="1592737808">
          <w:marLeft w:val="1166"/>
          <w:marRight w:val="0"/>
          <w:marTop w:val="134"/>
          <w:marBottom w:val="0"/>
          <w:divBdr>
            <w:top w:val="none" w:sz="0" w:space="0" w:color="auto"/>
            <w:left w:val="none" w:sz="0" w:space="0" w:color="auto"/>
            <w:bottom w:val="none" w:sz="0" w:space="0" w:color="auto"/>
            <w:right w:val="none" w:sz="0" w:space="0" w:color="auto"/>
          </w:divBdr>
        </w:div>
        <w:div w:id="2098863277">
          <w:marLeft w:val="1166"/>
          <w:marRight w:val="0"/>
          <w:marTop w:val="134"/>
          <w:marBottom w:val="0"/>
          <w:divBdr>
            <w:top w:val="none" w:sz="0" w:space="0" w:color="auto"/>
            <w:left w:val="none" w:sz="0" w:space="0" w:color="auto"/>
            <w:bottom w:val="none" w:sz="0" w:space="0" w:color="auto"/>
            <w:right w:val="none" w:sz="0" w:space="0" w:color="auto"/>
          </w:divBdr>
        </w:div>
      </w:divsChild>
    </w:div>
    <w:div w:id="1532645114">
      <w:bodyDiv w:val="1"/>
      <w:marLeft w:val="0"/>
      <w:marRight w:val="0"/>
      <w:marTop w:val="0"/>
      <w:marBottom w:val="0"/>
      <w:divBdr>
        <w:top w:val="none" w:sz="0" w:space="0" w:color="auto"/>
        <w:left w:val="none" w:sz="0" w:space="0" w:color="auto"/>
        <w:bottom w:val="none" w:sz="0" w:space="0" w:color="auto"/>
        <w:right w:val="none" w:sz="0" w:space="0" w:color="auto"/>
      </w:divBdr>
      <w:divsChild>
        <w:div w:id="245506236">
          <w:marLeft w:val="1166"/>
          <w:marRight w:val="0"/>
          <w:marTop w:val="96"/>
          <w:marBottom w:val="0"/>
          <w:divBdr>
            <w:top w:val="none" w:sz="0" w:space="0" w:color="auto"/>
            <w:left w:val="none" w:sz="0" w:space="0" w:color="auto"/>
            <w:bottom w:val="none" w:sz="0" w:space="0" w:color="auto"/>
            <w:right w:val="none" w:sz="0" w:space="0" w:color="auto"/>
          </w:divBdr>
        </w:div>
        <w:div w:id="510603841">
          <w:marLeft w:val="1166"/>
          <w:marRight w:val="0"/>
          <w:marTop w:val="96"/>
          <w:marBottom w:val="0"/>
          <w:divBdr>
            <w:top w:val="none" w:sz="0" w:space="0" w:color="auto"/>
            <w:left w:val="none" w:sz="0" w:space="0" w:color="auto"/>
            <w:bottom w:val="none" w:sz="0" w:space="0" w:color="auto"/>
            <w:right w:val="none" w:sz="0" w:space="0" w:color="auto"/>
          </w:divBdr>
        </w:div>
        <w:div w:id="800343322">
          <w:marLeft w:val="547"/>
          <w:marRight w:val="0"/>
          <w:marTop w:val="115"/>
          <w:marBottom w:val="0"/>
          <w:divBdr>
            <w:top w:val="none" w:sz="0" w:space="0" w:color="auto"/>
            <w:left w:val="none" w:sz="0" w:space="0" w:color="auto"/>
            <w:bottom w:val="none" w:sz="0" w:space="0" w:color="auto"/>
            <w:right w:val="none" w:sz="0" w:space="0" w:color="auto"/>
          </w:divBdr>
        </w:div>
        <w:div w:id="1426727020">
          <w:marLeft w:val="1166"/>
          <w:marRight w:val="0"/>
          <w:marTop w:val="96"/>
          <w:marBottom w:val="0"/>
          <w:divBdr>
            <w:top w:val="none" w:sz="0" w:space="0" w:color="auto"/>
            <w:left w:val="none" w:sz="0" w:space="0" w:color="auto"/>
            <w:bottom w:val="none" w:sz="0" w:space="0" w:color="auto"/>
            <w:right w:val="none" w:sz="0" w:space="0" w:color="auto"/>
          </w:divBdr>
        </w:div>
      </w:divsChild>
    </w:div>
    <w:div w:id="1537156695">
      <w:bodyDiv w:val="1"/>
      <w:marLeft w:val="0"/>
      <w:marRight w:val="0"/>
      <w:marTop w:val="0"/>
      <w:marBottom w:val="0"/>
      <w:divBdr>
        <w:top w:val="none" w:sz="0" w:space="0" w:color="auto"/>
        <w:left w:val="none" w:sz="0" w:space="0" w:color="auto"/>
        <w:bottom w:val="none" w:sz="0" w:space="0" w:color="auto"/>
        <w:right w:val="none" w:sz="0" w:space="0" w:color="auto"/>
      </w:divBdr>
    </w:div>
    <w:div w:id="1541505001">
      <w:bodyDiv w:val="1"/>
      <w:marLeft w:val="0"/>
      <w:marRight w:val="0"/>
      <w:marTop w:val="0"/>
      <w:marBottom w:val="0"/>
      <w:divBdr>
        <w:top w:val="none" w:sz="0" w:space="0" w:color="auto"/>
        <w:left w:val="none" w:sz="0" w:space="0" w:color="auto"/>
        <w:bottom w:val="none" w:sz="0" w:space="0" w:color="auto"/>
        <w:right w:val="none" w:sz="0" w:space="0" w:color="auto"/>
      </w:divBdr>
    </w:div>
    <w:div w:id="1557155590">
      <w:bodyDiv w:val="1"/>
      <w:marLeft w:val="0"/>
      <w:marRight w:val="0"/>
      <w:marTop w:val="0"/>
      <w:marBottom w:val="0"/>
      <w:divBdr>
        <w:top w:val="none" w:sz="0" w:space="0" w:color="auto"/>
        <w:left w:val="none" w:sz="0" w:space="0" w:color="auto"/>
        <w:bottom w:val="none" w:sz="0" w:space="0" w:color="auto"/>
        <w:right w:val="none" w:sz="0" w:space="0" w:color="auto"/>
      </w:divBdr>
    </w:div>
    <w:div w:id="1569724881">
      <w:bodyDiv w:val="1"/>
      <w:marLeft w:val="0"/>
      <w:marRight w:val="0"/>
      <w:marTop w:val="0"/>
      <w:marBottom w:val="0"/>
      <w:divBdr>
        <w:top w:val="none" w:sz="0" w:space="0" w:color="auto"/>
        <w:left w:val="none" w:sz="0" w:space="0" w:color="auto"/>
        <w:bottom w:val="none" w:sz="0" w:space="0" w:color="auto"/>
        <w:right w:val="none" w:sz="0" w:space="0" w:color="auto"/>
      </w:divBdr>
    </w:div>
    <w:div w:id="1594046347">
      <w:bodyDiv w:val="1"/>
      <w:marLeft w:val="0"/>
      <w:marRight w:val="0"/>
      <w:marTop w:val="0"/>
      <w:marBottom w:val="0"/>
      <w:divBdr>
        <w:top w:val="none" w:sz="0" w:space="0" w:color="auto"/>
        <w:left w:val="none" w:sz="0" w:space="0" w:color="auto"/>
        <w:bottom w:val="none" w:sz="0" w:space="0" w:color="auto"/>
        <w:right w:val="none" w:sz="0" w:space="0" w:color="auto"/>
      </w:divBdr>
    </w:div>
    <w:div w:id="1597709574">
      <w:bodyDiv w:val="1"/>
      <w:marLeft w:val="0"/>
      <w:marRight w:val="0"/>
      <w:marTop w:val="0"/>
      <w:marBottom w:val="0"/>
      <w:divBdr>
        <w:top w:val="none" w:sz="0" w:space="0" w:color="auto"/>
        <w:left w:val="none" w:sz="0" w:space="0" w:color="auto"/>
        <w:bottom w:val="none" w:sz="0" w:space="0" w:color="auto"/>
        <w:right w:val="none" w:sz="0" w:space="0" w:color="auto"/>
      </w:divBdr>
    </w:div>
    <w:div w:id="1625384987">
      <w:bodyDiv w:val="1"/>
      <w:marLeft w:val="0"/>
      <w:marRight w:val="0"/>
      <w:marTop w:val="0"/>
      <w:marBottom w:val="0"/>
      <w:divBdr>
        <w:top w:val="none" w:sz="0" w:space="0" w:color="auto"/>
        <w:left w:val="none" w:sz="0" w:space="0" w:color="auto"/>
        <w:bottom w:val="none" w:sz="0" w:space="0" w:color="auto"/>
        <w:right w:val="none" w:sz="0" w:space="0" w:color="auto"/>
      </w:divBdr>
      <w:divsChild>
        <w:div w:id="167406464">
          <w:marLeft w:val="547"/>
          <w:marRight w:val="0"/>
          <w:marTop w:val="115"/>
          <w:marBottom w:val="0"/>
          <w:divBdr>
            <w:top w:val="none" w:sz="0" w:space="0" w:color="auto"/>
            <w:left w:val="none" w:sz="0" w:space="0" w:color="auto"/>
            <w:bottom w:val="none" w:sz="0" w:space="0" w:color="auto"/>
            <w:right w:val="none" w:sz="0" w:space="0" w:color="auto"/>
          </w:divBdr>
        </w:div>
        <w:div w:id="363677316">
          <w:marLeft w:val="547"/>
          <w:marRight w:val="0"/>
          <w:marTop w:val="115"/>
          <w:marBottom w:val="0"/>
          <w:divBdr>
            <w:top w:val="none" w:sz="0" w:space="0" w:color="auto"/>
            <w:left w:val="none" w:sz="0" w:space="0" w:color="auto"/>
            <w:bottom w:val="none" w:sz="0" w:space="0" w:color="auto"/>
            <w:right w:val="none" w:sz="0" w:space="0" w:color="auto"/>
          </w:divBdr>
        </w:div>
        <w:div w:id="1063941279">
          <w:marLeft w:val="547"/>
          <w:marRight w:val="0"/>
          <w:marTop w:val="115"/>
          <w:marBottom w:val="0"/>
          <w:divBdr>
            <w:top w:val="none" w:sz="0" w:space="0" w:color="auto"/>
            <w:left w:val="none" w:sz="0" w:space="0" w:color="auto"/>
            <w:bottom w:val="none" w:sz="0" w:space="0" w:color="auto"/>
            <w:right w:val="none" w:sz="0" w:space="0" w:color="auto"/>
          </w:divBdr>
        </w:div>
        <w:div w:id="1093628919">
          <w:marLeft w:val="547"/>
          <w:marRight w:val="0"/>
          <w:marTop w:val="115"/>
          <w:marBottom w:val="0"/>
          <w:divBdr>
            <w:top w:val="none" w:sz="0" w:space="0" w:color="auto"/>
            <w:left w:val="none" w:sz="0" w:space="0" w:color="auto"/>
            <w:bottom w:val="none" w:sz="0" w:space="0" w:color="auto"/>
            <w:right w:val="none" w:sz="0" w:space="0" w:color="auto"/>
          </w:divBdr>
        </w:div>
        <w:div w:id="1199006563">
          <w:marLeft w:val="1166"/>
          <w:marRight w:val="0"/>
          <w:marTop w:val="115"/>
          <w:marBottom w:val="0"/>
          <w:divBdr>
            <w:top w:val="none" w:sz="0" w:space="0" w:color="auto"/>
            <w:left w:val="none" w:sz="0" w:space="0" w:color="auto"/>
            <w:bottom w:val="none" w:sz="0" w:space="0" w:color="auto"/>
            <w:right w:val="none" w:sz="0" w:space="0" w:color="auto"/>
          </w:divBdr>
        </w:div>
        <w:div w:id="2134865359">
          <w:marLeft w:val="547"/>
          <w:marRight w:val="0"/>
          <w:marTop w:val="115"/>
          <w:marBottom w:val="0"/>
          <w:divBdr>
            <w:top w:val="none" w:sz="0" w:space="0" w:color="auto"/>
            <w:left w:val="none" w:sz="0" w:space="0" w:color="auto"/>
            <w:bottom w:val="none" w:sz="0" w:space="0" w:color="auto"/>
            <w:right w:val="none" w:sz="0" w:space="0" w:color="auto"/>
          </w:divBdr>
        </w:div>
      </w:divsChild>
    </w:div>
    <w:div w:id="1683313781">
      <w:bodyDiv w:val="1"/>
      <w:marLeft w:val="0"/>
      <w:marRight w:val="0"/>
      <w:marTop w:val="0"/>
      <w:marBottom w:val="0"/>
      <w:divBdr>
        <w:top w:val="none" w:sz="0" w:space="0" w:color="auto"/>
        <w:left w:val="none" w:sz="0" w:space="0" w:color="auto"/>
        <w:bottom w:val="none" w:sz="0" w:space="0" w:color="auto"/>
        <w:right w:val="none" w:sz="0" w:space="0" w:color="auto"/>
      </w:divBdr>
    </w:div>
    <w:div w:id="1707372325">
      <w:bodyDiv w:val="1"/>
      <w:marLeft w:val="0"/>
      <w:marRight w:val="0"/>
      <w:marTop w:val="0"/>
      <w:marBottom w:val="0"/>
      <w:divBdr>
        <w:top w:val="none" w:sz="0" w:space="0" w:color="auto"/>
        <w:left w:val="none" w:sz="0" w:space="0" w:color="auto"/>
        <w:bottom w:val="none" w:sz="0" w:space="0" w:color="auto"/>
        <w:right w:val="none" w:sz="0" w:space="0" w:color="auto"/>
      </w:divBdr>
      <w:divsChild>
        <w:div w:id="271674650">
          <w:marLeft w:val="0"/>
          <w:marRight w:val="0"/>
          <w:marTop w:val="0"/>
          <w:marBottom w:val="0"/>
          <w:divBdr>
            <w:top w:val="none" w:sz="0" w:space="0" w:color="auto"/>
            <w:left w:val="none" w:sz="0" w:space="0" w:color="auto"/>
            <w:bottom w:val="none" w:sz="0" w:space="0" w:color="auto"/>
            <w:right w:val="none" w:sz="0" w:space="0" w:color="auto"/>
          </w:divBdr>
        </w:div>
        <w:div w:id="376853003">
          <w:marLeft w:val="0"/>
          <w:marRight w:val="0"/>
          <w:marTop w:val="0"/>
          <w:marBottom w:val="0"/>
          <w:divBdr>
            <w:top w:val="none" w:sz="0" w:space="0" w:color="auto"/>
            <w:left w:val="none" w:sz="0" w:space="0" w:color="auto"/>
            <w:bottom w:val="none" w:sz="0" w:space="0" w:color="auto"/>
            <w:right w:val="none" w:sz="0" w:space="0" w:color="auto"/>
          </w:divBdr>
        </w:div>
        <w:div w:id="584657213">
          <w:marLeft w:val="0"/>
          <w:marRight w:val="0"/>
          <w:marTop w:val="0"/>
          <w:marBottom w:val="0"/>
          <w:divBdr>
            <w:top w:val="none" w:sz="0" w:space="0" w:color="auto"/>
            <w:left w:val="none" w:sz="0" w:space="0" w:color="auto"/>
            <w:bottom w:val="none" w:sz="0" w:space="0" w:color="auto"/>
            <w:right w:val="none" w:sz="0" w:space="0" w:color="auto"/>
          </w:divBdr>
        </w:div>
        <w:div w:id="781653148">
          <w:marLeft w:val="0"/>
          <w:marRight w:val="0"/>
          <w:marTop w:val="0"/>
          <w:marBottom w:val="0"/>
          <w:divBdr>
            <w:top w:val="none" w:sz="0" w:space="0" w:color="auto"/>
            <w:left w:val="none" w:sz="0" w:space="0" w:color="auto"/>
            <w:bottom w:val="none" w:sz="0" w:space="0" w:color="auto"/>
            <w:right w:val="none" w:sz="0" w:space="0" w:color="auto"/>
          </w:divBdr>
        </w:div>
        <w:div w:id="878904937">
          <w:marLeft w:val="0"/>
          <w:marRight w:val="0"/>
          <w:marTop w:val="0"/>
          <w:marBottom w:val="0"/>
          <w:divBdr>
            <w:top w:val="none" w:sz="0" w:space="0" w:color="auto"/>
            <w:left w:val="none" w:sz="0" w:space="0" w:color="auto"/>
            <w:bottom w:val="none" w:sz="0" w:space="0" w:color="auto"/>
            <w:right w:val="none" w:sz="0" w:space="0" w:color="auto"/>
          </w:divBdr>
        </w:div>
        <w:div w:id="880482544">
          <w:marLeft w:val="0"/>
          <w:marRight w:val="0"/>
          <w:marTop w:val="0"/>
          <w:marBottom w:val="0"/>
          <w:divBdr>
            <w:top w:val="none" w:sz="0" w:space="0" w:color="auto"/>
            <w:left w:val="none" w:sz="0" w:space="0" w:color="auto"/>
            <w:bottom w:val="none" w:sz="0" w:space="0" w:color="auto"/>
            <w:right w:val="none" w:sz="0" w:space="0" w:color="auto"/>
          </w:divBdr>
        </w:div>
        <w:div w:id="897127087">
          <w:marLeft w:val="0"/>
          <w:marRight w:val="0"/>
          <w:marTop w:val="0"/>
          <w:marBottom w:val="0"/>
          <w:divBdr>
            <w:top w:val="none" w:sz="0" w:space="0" w:color="auto"/>
            <w:left w:val="none" w:sz="0" w:space="0" w:color="auto"/>
            <w:bottom w:val="none" w:sz="0" w:space="0" w:color="auto"/>
            <w:right w:val="none" w:sz="0" w:space="0" w:color="auto"/>
          </w:divBdr>
        </w:div>
        <w:div w:id="1071922706">
          <w:marLeft w:val="0"/>
          <w:marRight w:val="0"/>
          <w:marTop w:val="0"/>
          <w:marBottom w:val="0"/>
          <w:divBdr>
            <w:top w:val="none" w:sz="0" w:space="0" w:color="auto"/>
            <w:left w:val="none" w:sz="0" w:space="0" w:color="auto"/>
            <w:bottom w:val="none" w:sz="0" w:space="0" w:color="auto"/>
            <w:right w:val="none" w:sz="0" w:space="0" w:color="auto"/>
          </w:divBdr>
        </w:div>
        <w:div w:id="1169253135">
          <w:marLeft w:val="0"/>
          <w:marRight w:val="0"/>
          <w:marTop w:val="0"/>
          <w:marBottom w:val="0"/>
          <w:divBdr>
            <w:top w:val="none" w:sz="0" w:space="0" w:color="auto"/>
            <w:left w:val="none" w:sz="0" w:space="0" w:color="auto"/>
            <w:bottom w:val="none" w:sz="0" w:space="0" w:color="auto"/>
            <w:right w:val="none" w:sz="0" w:space="0" w:color="auto"/>
          </w:divBdr>
        </w:div>
        <w:div w:id="1187208042">
          <w:marLeft w:val="0"/>
          <w:marRight w:val="0"/>
          <w:marTop w:val="0"/>
          <w:marBottom w:val="0"/>
          <w:divBdr>
            <w:top w:val="none" w:sz="0" w:space="0" w:color="auto"/>
            <w:left w:val="none" w:sz="0" w:space="0" w:color="auto"/>
            <w:bottom w:val="none" w:sz="0" w:space="0" w:color="auto"/>
            <w:right w:val="none" w:sz="0" w:space="0" w:color="auto"/>
          </w:divBdr>
        </w:div>
        <w:div w:id="1311710164">
          <w:marLeft w:val="0"/>
          <w:marRight w:val="0"/>
          <w:marTop w:val="0"/>
          <w:marBottom w:val="0"/>
          <w:divBdr>
            <w:top w:val="none" w:sz="0" w:space="0" w:color="auto"/>
            <w:left w:val="none" w:sz="0" w:space="0" w:color="auto"/>
            <w:bottom w:val="none" w:sz="0" w:space="0" w:color="auto"/>
            <w:right w:val="none" w:sz="0" w:space="0" w:color="auto"/>
          </w:divBdr>
        </w:div>
        <w:div w:id="1438133547">
          <w:marLeft w:val="0"/>
          <w:marRight w:val="0"/>
          <w:marTop w:val="0"/>
          <w:marBottom w:val="0"/>
          <w:divBdr>
            <w:top w:val="none" w:sz="0" w:space="0" w:color="auto"/>
            <w:left w:val="none" w:sz="0" w:space="0" w:color="auto"/>
            <w:bottom w:val="none" w:sz="0" w:space="0" w:color="auto"/>
            <w:right w:val="none" w:sz="0" w:space="0" w:color="auto"/>
          </w:divBdr>
        </w:div>
        <w:div w:id="1921714473">
          <w:marLeft w:val="0"/>
          <w:marRight w:val="0"/>
          <w:marTop w:val="0"/>
          <w:marBottom w:val="0"/>
          <w:divBdr>
            <w:top w:val="none" w:sz="0" w:space="0" w:color="auto"/>
            <w:left w:val="none" w:sz="0" w:space="0" w:color="auto"/>
            <w:bottom w:val="none" w:sz="0" w:space="0" w:color="auto"/>
            <w:right w:val="none" w:sz="0" w:space="0" w:color="auto"/>
          </w:divBdr>
        </w:div>
        <w:div w:id="2052342824">
          <w:marLeft w:val="0"/>
          <w:marRight w:val="0"/>
          <w:marTop w:val="0"/>
          <w:marBottom w:val="0"/>
          <w:divBdr>
            <w:top w:val="none" w:sz="0" w:space="0" w:color="auto"/>
            <w:left w:val="none" w:sz="0" w:space="0" w:color="auto"/>
            <w:bottom w:val="none" w:sz="0" w:space="0" w:color="auto"/>
            <w:right w:val="none" w:sz="0" w:space="0" w:color="auto"/>
          </w:divBdr>
        </w:div>
      </w:divsChild>
    </w:div>
    <w:div w:id="1721398319">
      <w:bodyDiv w:val="1"/>
      <w:marLeft w:val="0"/>
      <w:marRight w:val="0"/>
      <w:marTop w:val="0"/>
      <w:marBottom w:val="0"/>
      <w:divBdr>
        <w:top w:val="none" w:sz="0" w:space="0" w:color="auto"/>
        <w:left w:val="none" w:sz="0" w:space="0" w:color="auto"/>
        <w:bottom w:val="none" w:sz="0" w:space="0" w:color="auto"/>
        <w:right w:val="none" w:sz="0" w:space="0" w:color="auto"/>
      </w:divBdr>
    </w:div>
    <w:div w:id="1731032734">
      <w:bodyDiv w:val="1"/>
      <w:marLeft w:val="0"/>
      <w:marRight w:val="0"/>
      <w:marTop w:val="0"/>
      <w:marBottom w:val="0"/>
      <w:divBdr>
        <w:top w:val="none" w:sz="0" w:space="0" w:color="auto"/>
        <w:left w:val="none" w:sz="0" w:space="0" w:color="auto"/>
        <w:bottom w:val="none" w:sz="0" w:space="0" w:color="auto"/>
        <w:right w:val="none" w:sz="0" w:space="0" w:color="auto"/>
      </w:divBdr>
      <w:divsChild>
        <w:div w:id="88696305">
          <w:marLeft w:val="547"/>
          <w:marRight w:val="0"/>
          <w:marTop w:val="134"/>
          <w:marBottom w:val="0"/>
          <w:divBdr>
            <w:top w:val="none" w:sz="0" w:space="0" w:color="auto"/>
            <w:left w:val="none" w:sz="0" w:space="0" w:color="auto"/>
            <w:bottom w:val="none" w:sz="0" w:space="0" w:color="auto"/>
            <w:right w:val="none" w:sz="0" w:space="0" w:color="auto"/>
          </w:divBdr>
        </w:div>
      </w:divsChild>
    </w:div>
    <w:div w:id="1742827952">
      <w:bodyDiv w:val="1"/>
      <w:marLeft w:val="0"/>
      <w:marRight w:val="0"/>
      <w:marTop w:val="0"/>
      <w:marBottom w:val="0"/>
      <w:divBdr>
        <w:top w:val="none" w:sz="0" w:space="0" w:color="auto"/>
        <w:left w:val="none" w:sz="0" w:space="0" w:color="auto"/>
        <w:bottom w:val="none" w:sz="0" w:space="0" w:color="auto"/>
        <w:right w:val="none" w:sz="0" w:space="0" w:color="auto"/>
      </w:divBdr>
      <w:divsChild>
        <w:div w:id="1051883184">
          <w:marLeft w:val="3600"/>
          <w:marRight w:val="0"/>
          <w:marTop w:val="115"/>
          <w:marBottom w:val="0"/>
          <w:divBdr>
            <w:top w:val="none" w:sz="0" w:space="0" w:color="auto"/>
            <w:left w:val="none" w:sz="0" w:space="0" w:color="auto"/>
            <w:bottom w:val="none" w:sz="0" w:space="0" w:color="auto"/>
            <w:right w:val="none" w:sz="0" w:space="0" w:color="auto"/>
          </w:divBdr>
        </w:div>
        <w:div w:id="1696618494">
          <w:marLeft w:val="3600"/>
          <w:marRight w:val="0"/>
          <w:marTop w:val="115"/>
          <w:marBottom w:val="0"/>
          <w:divBdr>
            <w:top w:val="none" w:sz="0" w:space="0" w:color="auto"/>
            <w:left w:val="none" w:sz="0" w:space="0" w:color="auto"/>
            <w:bottom w:val="none" w:sz="0" w:space="0" w:color="auto"/>
            <w:right w:val="none" w:sz="0" w:space="0" w:color="auto"/>
          </w:divBdr>
        </w:div>
        <w:div w:id="2119107543">
          <w:marLeft w:val="2362"/>
          <w:marRight w:val="0"/>
          <w:marTop w:val="134"/>
          <w:marBottom w:val="0"/>
          <w:divBdr>
            <w:top w:val="none" w:sz="0" w:space="0" w:color="auto"/>
            <w:left w:val="none" w:sz="0" w:space="0" w:color="auto"/>
            <w:bottom w:val="none" w:sz="0" w:space="0" w:color="auto"/>
            <w:right w:val="none" w:sz="0" w:space="0" w:color="auto"/>
          </w:divBdr>
        </w:div>
      </w:divsChild>
    </w:div>
    <w:div w:id="1757825385">
      <w:bodyDiv w:val="1"/>
      <w:marLeft w:val="0"/>
      <w:marRight w:val="0"/>
      <w:marTop w:val="0"/>
      <w:marBottom w:val="0"/>
      <w:divBdr>
        <w:top w:val="none" w:sz="0" w:space="0" w:color="auto"/>
        <w:left w:val="none" w:sz="0" w:space="0" w:color="auto"/>
        <w:bottom w:val="none" w:sz="0" w:space="0" w:color="auto"/>
        <w:right w:val="none" w:sz="0" w:space="0" w:color="auto"/>
      </w:divBdr>
      <w:divsChild>
        <w:div w:id="1508137736">
          <w:marLeft w:val="0"/>
          <w:marRight w:val="0"/>
          <w:marTop w:val="0"/>
          <w:marBottom w:val="0"/>
          <w:divBdr>
            <w:top w:val="none" w:sz="0" w:space="0" w:color="auto"/>
            <w:left w:val="none" w:sz="0" w:space="0" w:color="auto"/>
            <w:bottom w:val="none" w:sz="0" w:space="0" w:color="auto"/>
            <w:right w:val="none" w:sz="0" w:space="0" w:color="auto"/>
          </w:divBdr>
          <w:divsChild>
            <w:div w:id="1374650102">
              <w:marLeft w:val="0"/>
              <w:marRight w:val="0"/>
              <w:marTop w:val="0"/>
              <w:marBottom w:val="0"/>
              <w:divBdr>
                <w:top w:val="none" w:sz="0" w:space="0" w:color="auto"/>
                <w:left w:val="none" w:sz="0" w:space="0" w:color="auto"/>
                <w:bottom w:val="none" w:sz="0" w:space="0" w:color="auto"/>
                <w:right w:val="none" w:sz="0" w:space="0" w:color="auto"/>
              </w:divBdr>
            </w:div>
          </w:divsChild>
        </w:div>
        <w:div w:id="1673138130">
          <w:marLeft w:val="0"/>
          <w:marRight w:val="0"/>
          <w:marTop w:val="0"/>
          <w:marBottom w:val="0"/>
          <w:divBdr>
            <w:top w:val="none" w:sz="0" w:space="0" w:color="auto"/>
            <w:left w:val="none" w:sz="0" w:space="0" w:color="auto"/>
            <w:bottom w:val="none" w:sz="0" w:space="0" w:color="auto"/>
            <w:right w:val="none" w:sz="0" w:space="0" w:color="auto"/>
          </w:divBdr>
        </w:div>
      </w:divsChild>
    </w:div>
    <w:div w:id="1777869852">
      <w:bodyDiv w:val="1"/>
      <w:marLeft w:val="0"/>
      <w:marRight w:val="0"/>
      <w:marTop w:val="0"/>
      <w:marBottom w:val="0"/>
      <w:divBdr>
        <w:top w:val="none" w:sz="0" w:space="0" w:color="auto"/>
        <w:left w:val="none" w:sz="0" w:space="0" w:color="auto"/>
        <w:bottom w:val="none" w:sz="0" w:space="0" w:color="auto"/>
        <w:right w:val="none" w:sz="0" w:space="0" w:color="auto"/>
      </w:divBdr>
      <w:divsChild>
        <w:div w:id="491683363">
          <w:marLeft w:val="2362"/>
          <w:marRight w:val="0"/>
          <w:marTop w:val="134"/>
          <w:marBottom w:val="0"/>
          <w:divBdr>
            <w:top w:val="none" w:sz="0" w:space="0" w:color="auto"/>
            <w:left w:val="none" w:sz="0" w:space="0" w:color="auto"/>
            <w:bottom w:val="none" w:sz="0" w:space="0" w:color="auto"/>
            <w:right w:val="none" w:sz="0" w:space="0" w:color="auto"/>
          </w:divBdr>
        </w:div>
        <w:div w:id="881284071">
          <w:marLeft w:val="2362"/>
          <w:marRight w:val="0"/>
          <w:marTop w:val="134"/>
          <w:marBottom w:val="0"/>
          <w:divBdr>
            <w:top w:val="none" w:sz="0" w:space="0" w:color="auto"/>
            <w:left w:val="none" w:sz="0" w:space="0" w:color="auto"/>
            <w:bottom w:val="none" w:sz="0" w:space="0" w:color="auto"/>
            <w:right w:val="none" w:sz="0" w:space="0" w:color="auto"/>
          </w:divBdr>
        </w:div>
        <w:div w:id="1082606633">
          <w:marLeft w:val="3600"/>
          <w:marRight w:val="0"/>
          <w:marTop w:val="115"/>
          <w:marBottom w:val="0"/>
          <w:divBdr>
            <w:top w:val="none" w:sz="0" w:space="0" w:color="auto"/>
            <w:left w:val="none" w:sz="0" w:space="0" w:color="auto"/>
            <w:bottom w:val="none" w:sz="0" w:space="0" w:color="auto"/>
            <w:right w:val="none" w:sz="0" w:space="0" w:color="auto"/>
          </w:divBdr>
        </w:div>
        <w:div w:id="1321883491">
          <w:marLeft w:val="1296"/>
          <w:marRight w:val="0"/>
          <w:marTop w:val="154"/>
          <w:marBottom w:val="240"/>
          <w:divBdr>
            <w:top w:val="none" w:sz="0" w:space="0" w:color="auto"/>
            <w:left w:val="none" w:sz="0" w:space="0" w:color="auto"/>
            <w:bottom w:val="none" w:sz="0" w:space="0" w:color="auto"/>
            <w:right w:val="none" w:sz="0" w:space="0" w:color="auto"/>
          </w:divBdr>
        </w:div>
        <w:div w:id="1574586696">
          <w:marLeft w:val="3600"/>
          <w:marRight w:val="0"/>
          <w:marTop w:val="115"/>
          <w:marBottom w:val="0"/>
          <w:divBdr>
            <w:top w:val="none" w:sz="0" w:space="0" w:color="auto"/>
            <w:left w:val="none" w:sz="0" w:space="0" w:color="auto"/>
            <w:bottom w:val="none" w:sz="0" w:space="0" w:color="auto"/>
            <w:right w:val="none" w:sz="0" w:space="0" w:color="auto"/>
          </w:divBdr>
        </w:div>
        <w:div w:id="1594975195">
          <w:marLeft w:val="3600"/>
          <w:marRight w:val="0"/>
          <w:marTop w:val="115"/>
          <w:marBottom w:val="0"/>
          <w:divBdr>
            <w:top w:val="none" w:sz="0" w:space="0" w:color="auto"/>
            <w:left w:val="none" w:sz="0" w:space="0" w:color="auto"/>
            <w:bottom w:val="none" w:sz="0" w:space="0" w:color="auto"/>
            <w:right w:val="none" w:sz="0" w:space="0" w:color="auto"/>
          </w:divBdr>
        </w:div>
        <w:div w:id="1779909851">
          <w:marLeft w:val="3600"/>
          <w:marRight w:val="0"/>
          <w:marTop w:val="115"/>
          <w:marBottom w:val="240"/>
          <w:divBdr>
            <w:top w:val="none" w:sz="0" w:space="0" w:color="auto"/>
            <w:left w:val="none" w:sz="0" w:space="0" w:color="auto"/>
            <w:bottom w:val="none" w:sz="0" w:space="0" w:color="auto"/>
            <w:right w:val="none" w:sz="0" w:space="0" w:color="auto"/>
          </w:divBdr>
        </w:div>
      </w:divsChild>
    </w:div>
    <w:div w:id="1779985368">
      <w:bodyDiv w:val="1"/>
      <w:marLeft w:val="0"/>
      <w:marRight w:val="0"/>
      <w:marTop w:val="0"/>
      <w:marBottom w:val="0"/>
      <w:divBdr>
        <w:top w:val="none" w:sz="0" w:space="0" w:color="auto"/>
        <w:left w:val="none" w:sz="0" w:space="0" w:color="auto"/>
        <w:bottom w:val="none" w:sz="0" w:space="0" w:color="auto"/>
        <w:right w:val="none" w:sz="0" w:space="0" w:color="auto"/>
      </w:divBdr>
      <w:divsChild>
        <w:div w:id="32845968">
          <w:marLeft w:val="547"/>
          <w:marRight w:val="0"/>
          <w:marTop w:val="154"/>
          <w:marBottom w:val="0"/>
          <w:divBdr>
            <w:top w:val="none" w:sz="0" w:space="0" w:color="auto"/>
            <w:left w:val="none" w:sz="0" w:space="0" w:color="auto"/>
            <w:bottom w:val="none" w:sz="0" w:space="0" w:color="auto"/>
            <w:right w:val="none" w:sz="0" w:space="0" w:color="auto"/>
          </w:divBdr>
        </w:div>
        <w:div w:id="292912095">
          <w:marLeft w:val="547"/>
          <w:marRight w:val="0"/>
          <w:marTop w:val="154"/>
          <w:marBottom w:val="0"/>
          <w:divBdr>
            <w:top w:val="none" w:sz="0" w:space="0" w:color="auto"/>
            <w:left w:val="none" w:sz="0" w:space="0" w:color="auto"/>
            <w:bottom w:val="none" w:sz="0" w:space="0" w:color="auto"/>
            <w:right w:val="none" w:sz="0" w:space="0" w:color="auto"/>
          </w:divBdr>
        </w:div>
        <w:div w:id="580022756">
          <w:marLeft w:val="547"/>
          <w:marRight w:val="0"/>
          <w:marTop w:val="154"/>
          <w:marBottom w:val="0"/>
          <w:divBdr>
            <w:top w:val="none" w:sz="0" w:space="0" w:color="auto"/>
            <w:left w:val="none" w:sz="0" w:space="0" w:color="auto"/>
            <w:bottom w:val="none" w:sz="0" w:space="0" w:color="auto"/>
            <w:right w:val="none" w:sz="0" w:space="0" w:color="auto"/>
          </w:divBdr>
        </w:div>
        <w:div w:id="971593811">
          <w:marLeft w:val="547"/>
          <w:marRight w:val="0"/>
          <w:marTop w:val="154"/>
          <w:marBottom w:val="0"/>
          <w:divBdr>
            <w:top w:val="none" w:sz="0" w:space="0" w:color="auto"/>
            <w:left w:val="none" w:sz="0" w:space="0" w:color="auto"/>
            <w:bottom w:val="none" w:sz="0" w:space="0" w:color="auto"/>
            <w:right w:val="none" w:sz="0" w:space="0" w:color="auto"/>
          </w:divBdr>
        </w:div>
        <w:div w:id="1242367754">
          <w:marLeft w:val="547"/>
          <w:marRight w:val="0"/>
          <w:marTop w:val="154"/>
          <w:marBottom w:val="0"/>
          <w:divBdr>
            <w:top w:val="none" w:sz="0" w:space="0" w:color="auto"/>
            <w:left w:val="none" w:sz="0" w:space="0" w:color="auto"/>
            <w:bottom w:val="none" w:sz="0" w:space="0" w:color="auto"/>
            <w:right w:val="none" w:sz="0" w:space="0" w:color="auto"/>
          </w:divBdr>
        </w:div>
      </w:divsChild>
    </w:div>
    <w:div w:id="1813056143">
      <w:bodyDiv w:val="1"/>
      <w:marLeft w:val="0"/>
      <w:marRight w:val="0"/>
      <w:marTop w:val="0"/>
      <w:marBottom w:val="0"/>
      <w:divBdr>
        <w:top w:val="none" w:sz="0" w:space="0" w:color="auto"/>
        <w:left w:val="none" w:sz="0" w:space="0" w:color="auto"/>
        <w:bottom w:val="none" w:sz="0" w:space="0" w:color="auto"/>
        <w:right w:val="none" w:sz="0" w:space="0" w:color="auto"/>
      </w:divBdr>
    </w:div>
    <w:div w:id="1821845735">
      <w:bodyDiv w:val="1"/>
      <w:marLeft w:val="0"/>
      <w:marRight w:val="0"/>
      <w:marTop w:val="0"/>
      <w:marBottom w:val="0"/>
      <w:divBdr>
        <w:top w:val="none" w:sz="0" w:space="0" w:color="auto"/>
        <w:left w:val="none" w:sz="0" w:space="0" w:color="auto"/>
        <w:bottom w:val="none" w:sz="0" w:space="0" w:color="auto"/>
        <w:right w:val="none" w:sz="0" w:space="0" w:color="auto"/>
      </w:divBdr>
      <w:divsChild>
        <w:div w:id="485317284">
          <w:marLeft w:val="547"/>
          <w:marRight w:val="0"/>
          <w:marTop w:val="96"/>
          <w:marBottom w:val="0"/>
          <w:divBdr>
            <w:top w:val="none" w:sz="0" w:space="0" w:color="auto"/>
            <w:left w:val="none" w:sz="0" w:space="0" w:color="auto"/>
            <w:bottom w:val="none" w:sz="0" w:space="0" w:color="auto"/>
            <w:right w:val="none" w:sz="0" w:space="0" w:color="auto"/>
          </w:divBdr>
        </w:div>
      </w:divsChild>
    </w:div>
    <w:div w:id="1825588828">
      <w:bodyDiv w:val="1"/>
      <w:marLeft w:val="0"/>
      <w:marRight w:val="0"/>
      <w:marTop w:val="0"/>
      <w:marBottom w:val="0"/>
      <w:divBdr>
        <w:top w:val="none" w:sz="0" w:space="0" w:color="auto"/>
        <w:left w:val="none" w:sz="0" w:space="0" w:color="auto"/>
        <w:bottom w:val="none" w:sz="0" w:space="0" w:color="auto"/>
        <w:right w:val="none" w:sz="0" w:space="0" w:color="auto"/>
      </w:divBdr>
    </w:div>
    <w:div w:id="1836529609">
      <w:bodyDiv w:val="1"/>
      <w:marLeft w:val="0"/>
      <w:marRight w:val="0"/>
      <w:marTop w:val="0"/>
      <w:marBottom w:val="0"/>
      <w:divBdr>
        <w:top w:val="none" w:sz="0" w:space="0" w:color="auto"/>
        <w:left w:val="none" w:sz="0" w:space="0" w:color="auto"/>
        <w:bottom w:val="none" w:sz="0" w:space="0" w:color="auto"/>
        <w:right w:val="none" w:sz="0" w:space="0" w:color="auto"/>
      </w:divBdr>
      <w:divsChild>
        <w:div w:id="327756134">
          <w:marLeft w:val="1166"/>
          <w:marRight w:val="0"/>
          <w:marTop w:val="86"/>
          <w:marBottom w:val="0"/>
          <w:divBdr>
            <w:top w:val="none" w:sz="0" w:space="0" w:color="auto"/>
            <w:left w:val="none" w:sz="0" w:space="0" w:color="auto"/>
            <w:bottom w:val="none" w:sz="0" w:space="0" w:color="auto"/>
            <w:right w:val="none" w:sz="0" w:space="0" w:color="auto"/>
          </w:divBdr>
        </w:div>
        <w:div w:id="485631306">
          <w:marLeft w:val="547"/>
          <w:marRight w:val="0"/>
          <w:marTop w:val="86"/>
          <w:marBottom w:val="0"/>
          <w:divBdr>
            <w:top w:val="none" w:sz="0" w:space="0" w:color="auto"/>
            <w:left w:val="none" w:sz="0" w:space="0" w:color="auto"/>
            <w:bottom w:val="none" w:sz="0" w:space="0" w:color="auto"/>
            <w:right w:val="none" w:sz="0" w:space="0" w:color="auto"/>
          </w:divBdr>
        </w:div>
        <w:div w:id="1027411117">
          <w:marLeft w:val="1166"/>
          <w:marRight w:val="0"/>
          <w:marTop w:val="86"/>
          <w:marBottom w:val="0"/>
          <w:divBdr>
            <w:top w:val="none" w:sz="0" w:space="0" w:color="auto"/>
            <w:left w:val="none" w:sz="0" w:space="0" w:color="auto"/>
            <w:bottom w:val="none" w:sz="0" w:space="0" w:color="auto"/>
            <w:right w:val="none" w:sz="0" w:space="0" w:color="auto"/>
          </w:divBdr>
        </w:div>
        <w:div w:id="1625188669">
          <w:marLeft w:val="1166"/>
          <w:marRight w:val="0"/>
          <w:marTop w:val="86"/>
          <w:marBottom w:val="0"/>
          <w:divBdr>
            <w:top w:val="none" w:sz="0" w:space="0" w:color="auto"/>
            <w:left w:val="none" w:sz="0" w:space="0" w:color="auto"/>
            <w:bottom w:val="none" w:sz="0" w:space="0" w:color="auto"/>
            <w:right w:val="none" w:sz="0" w:space="0" w:color="auto"/>
          </w:divBdr>
        </w:div>
        <w:div w:id="1724402120">
          <w:marLeft w:val="547"/>
          <w:marRight w:val="0"/>
          <w:marTop w:val="86"/>
          <w:marBottom w:val="0"/>
          <w:divBdr>
            <w:top w:val="none" w:sz="0" w:space="0" w:color="auto"/>
            <w:left w:val="none" w:sz="0" w:space="0" w:color="auto"/>
            <w:bottom w:val="none" w:sz="0" w:space="0" w:color="auto"/>
            <w:right w:val="none" w:sz="0" w:space="0" w:color="auto"/>
          </w:divBdr>
        </w:div>
      </w:divsChild>
    </w:div>
    <w:div w:id="1884439384">
      <w:bodyDiv w:val="1"/>
      <w:marLeft w:val="0"/>
      <w:marRight w:val="0"/>
      <w:marTop w:val="0"/>
      <w:marBottom w:val="0"/>
      <w:divBdr>
        <w:top w:val="none" w:sz="0" w:space="0" w:color="auto"/>
        <w:left w:val="none" w:sz="0" w:space="0" w:color="auto"/>
        <w:bottom w:val="none" w:sz="0" w:space="0" w:color="auto"/>
        <w:right w:val="none" w:sz="0" w:space="0" w:color="auto"/>
      </w:divBdr>
    </w:div>
    <w:div w:id="1898586839">
      <w:bodyDiv w:val="1"/>
      <w:marLeft w:val="0"/>
      <w:marRight w:val="0"/>
      <w:marTop w:val="0"/>
      <w:marBottom w:val="0"/>
      <w:divBdr>
        <w:top w:val="none" w:sz="0" w:space="0" w:color="auto"/>
        <w:left w:val="none" w:sz="0" w:space="0" w:color="auto"/>
        <w:bottom w:val="none" w:sz="0" w:space="0" w:color="auto"/>
        <w:right w:val="none" w:sz="0" w:space="0" w:color="auto"/>
      </w:divBdr>
      <w:divsChild>
        <w:div w:id="858204745">
          <w:marLeft w:val="1166"/>
          <w:marRight w:val="0"/>
          <w:marTop w:val="134"/>
          <w:marBottom w:val="0"/>
          <w:divBdr>
            <w:top w:val="none" w:sz="0" w:space="0" w:color="auto"/>
            <w:left w:val="none" w:sz="0" w:space="0" w:color="auto"/>
            <w:bottom w:val="none" w:sz="0" w:space="0" w:color="auto"/>
            <w:right w:val="none" w:sz="0" w:space="0" w:color="auto"/>
          </w:divBdr>
        </w:div>
        <w:div w:id="1015110770">
          <w:marLeft w:val="1166"/>
          <w:marRight w:val="0"/>
          <w:marTop w:val="134"/>
          <w:marBottom w:val="0"/>
          <w:divBdr>
            <w:top w:val="none" w:sz="0" w:space="0" w:color="auto"/>
            <w:left w:val="none" w:sz="0" w:space="0" w:color="auto"/>
            <w:bottom w:val="none" w:sz="0" w:space="0" w:color="auto"/>
            <w:right w:val="none" w:sz="0" w:space="0" w:color="auto"/>
          </w:divBdr>
        </w:div>
        <w:div w:id="1270428371">
          <w:marLeft w:val="547"/>
          <w:marRight w:val="0"/>
          <w:marTop w:val="154"/>
          <w:marBottom w:val="0"/>
          <w:divBdr>
            <w:top w:val="none" w:sz="0" w:space="0" w:color="auto"/>
            <w:left w:val="none" w:sz="0" w:space="0" w:color="auto"/>
            <w:bottom w:val="none" w:sz="0" w:space="0" w:color="auto"/>
            <w:right w:val="none" w:sz="0" w:space="0" w:color="auto"/>
          </w:divBdr>
        </w:div>
        <w:div w:id="1458720652">
          <w:marLeft w:val="547"/>
          <w:marRight w:val="0"/>
          <w:marTop w:val="154"/>
          <w:marBottom w:val="0"/>
          <w:divBdr>
            <w:top w:val="none" w:sz="0" w:space="0" w:color="auto"/>
            <w:left w:val="none" w:sz="0" w:space="0" w:color="auto"/>
            <w:bottom w:val="none" w:sz="0" w:space="0" w:color="auto"/>
            <w:right w:val="none" w:sz="0" w:space="0" w:color="auto"/>
          </w:divBdr>
        </w:div>
        <w:div w:id="1655526901">
          <w:marLeft w:val="547"/>
          <w:marRight w:val="0"/>
          <w:marTop w:val="154"/>
          <w:marBottom w:val="0"/>
          <w:divBdr>
            <w:top w:val="none" w:sz="0" w:space="0" w:color="auto"/>
            <w:left w:val="none" w:sz="0" w:space="0" w:color="auto"/>
            <w:bottom w:val="none" w:sz="0" w:space="0" w:color="auto"/>
            <w:right w:val="none" w:sz="0" w:space="0" w:color="auto"/>
          </w:divBdr>
        </w:div>
      </w:divsChild>
    </w:div>
    <w:div w:id="1899628021">
      <w:bodyDiv w:val="1"/>
      <w:marLeft w:val="0"/>
      <w:marRight w:val="0"/>
      <w:marTop w:val="0"/>
      <w:marBottom w:val="0"/>
      <w:divBdr>
        <w:top w:val="none" w:sz="0" w:space="0" w:color="auto"/>
        <w:left w:val="none" w:sz="0" w:space="0" w:color="auto"/>
        <w:bottom w:val="none" w:sz="0" w:space="0" w:color="auto"/>
        <w:right w:val="none" w:sz="0" w:space="0" w:color="auto"/>
      </w:divBdr>
    </w:div>
    <w:div w:id="1927496318">
      <w:bodyDiv w:val="1"/>
      <w:marLeft w:val="0"/>
      <w:marRight w:val="0"/>
      <w:marTop w:val="0"/>
      <w:marBottom w:val="0"/>
      <w:divBdr>
        <w:top w:val="none" w:sz="0" w:space="0" w:color="auto"/>
        <w:left w:val="none" w:sz="0" w:space="0" w:color="auto"/>
        <w:bottom w:val="none" w:sz="0" w:space="0" w:color="auto"/>
        <w:right w:val="none" w:sz="0" w:space="0" w:color="auto"/>
      </w:divBdr>
    </w:div>
    <w:div w:id="1964074705">
      <w:bodyDiv w:val="1"/>
      <w:marLeft w:val="0"/>
      <w:marRight w:val="0"/>
      <w:marTop w:val="0"/>
      <w:marBottom w:val="0"/>
      <w:divBdr>
        <w:top w:val="none" w:sz="0" w:space="0" w:color="auto"/>
        <w:left w:val="none" w:sz="0" w:space="0" w:color="auto"/>
        <w:bottom w:val="none" w:sz="0" w:space="0" w:color="auto"/>
        <w:right w:val="none" w:sz="0" w:space="0" w:color="auto"/>
      </w:divBdr>
      <w:divsChild>
        <w:div w:id="1170485093">
          <w:marLeft w:val="1166"/>
          <w:marRight w:val="0"/>
          <w:marTop w:val="134"/>
          <w:marBottom w:val="0"/>
          <w:divBdr>
            <w:top w:val="none" w:sz="0" w:space="0" w:color="auto"/>
            <w:left w:val="none" w:sz="0" w:space="0" w:color="auto"/>
            <w:bottom w:val="none" w:sz="0" w:space="0" w:color="auto"/>
            <w:right w:val="none" w:sz="0" w:space="0" w:color="auto"/>
          </w:divBdr>
        </w:div>
        <w:div w:id="1320577498">
          <w:marLeft w:val="1166"/>
          <w:marRight w:val="0"/>
          <w:marTop w:val="134"/>
          <w:marBottom w:val="0"/>
          <w:divBdr>
            <w:top w:val="none" w:sz="0" w:space="0" w:color="auto"/>
            <w:left w:val="none" w:sz="0" w:space="0" w:color="auto"/>
            <w:bottom w:val="none" w:sz="0" w:space="0" w:color="auto"/>
            <w:right w:val="none" w:sz="0" w:space="0" w:color="auto"/>
          </w:divBdr>
        </w:div>
        <w:div w:id="1532645635">
          <w:marLeft w:val="1166"/>
          <w:marRight w:val="0"/>
          <w:marTop w:val="134"/>
          <w:marBottom w:val="0"/>
          <w:divBdr>
            <w:top w:val="none" w:sz="0" w:space="0" w:color="auto"/>
            <w:left w:val="none" w:sz="0" w:space="0" w:color="auto"/>
            <w:bottom w:val="none" w:sz="0" w:space="0" w:color="auto"/>
            <w:right w:val="none" w:sz="0" w:space="0" w:color="auto"/>
          </w:divBdr>
        </w:div>
        <w:div w:id="1647512749">
          <w:marLeft w:val="1166"/>
          <w:marRight w:val="0"/>
          <w:marTop w:val="134"/>
          <w:marBottom w:val="0"/>
          <w:divBdr>
            <w:top w:val="none" w:sz="0" w:space="0" w:color="auto"/>
            <w:left w:val="none" w:sz="0" w:space="0" w:color="auto"/>
            <w:bottom w:val="none" w:sz="0" w:space="0" w:color="auto"/>
            <w:right w:val="none" w:sz="0" w:space="0" w:color="auto"/>
          </w:divBdr>
        </w:div>
        <w:div w:id="1740059384">
          <w:marLeft w:val="547"/>
          <w:marRight w:val="0"/>
          <w:marTop w:val="154"/>
          <w:marBottom w:val="0"/>
          <w:divBdr>
            <w:top w:val="none" w:sz="0" w:space="0" w:color="auto"/>
            <w:left w:val="none" w:sz="0" w:space="0" w:color="auto"/>
            <w:bottom w:val="none" w:sz="0" w:space="0" w:color="auto"/>
            <w:right w:val="none" w:sz="0" w:space="0" w:color="auto"/>
          </w:divBdr>
        </w:div>
        <w:div w:id="2001300543">
          <w:marLeft w:val="1166"/>
          <w:marRight w:val="0"/>
          <w:marTop w:val="134"/>
          <w:marBottom w:val="0"/>
          <w:divBdr>
            <w:top w:val="none" w:sz="0" w:space="0" w:color="auto"/>
            <w:left w:val="none" w:sz="0" w:space="0" w:color="auto"/>
            <w:bottom w:val="none" w:sz="0" w:space="0" w:color="auto"/>
            <w:right w:val="none" w:sz="0" w:space="0" w:color="auto"/>
          </w:divBdr>
        </w:div>
        <w:div w:id="2006737399">
          <w:marLeft w:val="1166"/>
          <w:marRight w:val="0"/>
          <w:marTop w:val="134"/>
          <w:marBottom w:val="0"/>
          <w:divBdr>
            <w:top w:val="none" w:sz="0" w:space="0" w:color="auto"/>
            <w:left w:val="none" w:sz="0" w:space="0" w:color="auto"/>
            <w:bottom w:val="none" w:sz="0" w:space="0" w:color="auto"/>
            <w:right w:val="none" w:sz="0" w:space="0" w:color="auto"/>
          </w:divBdr>
        </w:div>
        <w:div w:id="2006931541">
          <w:marLeft w:val="1166"/>
          <w:marRight w:val="0"/>
          <w:marTop w:val="134"/>
          <w:marBottom w:val="0"/>
          <w:divBdr>
            <w:top w:val="none" w:sz="0" w:space="0" w:color="auto"/>
            <w:left w:val="none" w:sz="0" w:space="0" w:color="auto"/>
            <w:bottom w:val="none" w:sz="0" w:space="0" w:color="auto"/>
            <w:right w:val="none" w:sz="0" w:space="0" w:color="auto"/>
          </w:divBdr>
        </w:div>
      </w:divsChild>
    </w:div>
    <w:div w:id="2002611840">
      <w:bodyDiv w:val="1"/>
      <w:marLeft w:val="0"/>
      <w:marRight w:val="0"/>
      <w:marTop w:val="0"/>
      <w:marBottom w:val="0"/>
      <w:divBdr>
        <w:top w:val="none" w:sz="0" w:space="0" w:color="auto"/>
        <w:left w:val="none" w:sz="0" w:space="0" w:color="auto"/>
        <w:bottom w:val="none" w:sz="0" w:space="0" w:color="auto"/>
        <w:right w:val="none" w:sz="0" w:space="0" w:color="auto"/>
      </w:divBdr>
      <w:divsChild>
        <w:div w:id="16855208">
          <w:marLeft w:val="1166"/>
          <w:marRight w:val="0"/>
          <w:marTop w:val="240"/>
          <w:marBottom w:val="0"/>
          <w:divBdr>
            <w:top w:val="none" w:sz="0" w:space="0" w:color="auto"/>
            <w:left w:val="none" w:sz="0" w:space="0" w:color="auto"/>
            <w:bottom w:val="none" w:sz="0" w:space="0" w:color="auto"/>
            <w:right w:val="none" w:sz="0" w:space="0" w:color="auto"/>
          </w:divBdr>
        </w:div>
        <w:div w:id="1426339403">
          <w:marLeft w:val="1166"/>
          <w:marRight w:val="0"/>
          <w:marTop w:val="96"/>
          <w:marBottom w:val="0"/>
          <w:divBdr>
            <w:top w:val="none" w:sz="0" w:space="0" w:color="auto"/>
            <w:left w:val="none" w:sz="0" w:space="0" w:color="auto"/>
            <w:bottom w:val="none" w:sz="0" w:space="0" w:color="auto"/>
            <w:right w:val="none" w:sz="0" w:space="0" w:color="auto"/>
          </w:divBdr>
        </w:div>
        <w:div w:id="1877815162">
          <w:marLeft w:val="547"/>
          <w:marRight w:val="0"/>
          <w:marTop w:val="115"/>
          <w:marBottom w:val="0"/>
          <w:divBdr>
            <w:top w:val="none" w:sz="0" w:space="0" w:color="auto"/>
            <w:left w:val="none" w:sz="0" w:space="0" w:color="auto"/>
            <w:bottom w:val="none" w:sz="0" w:space="0" w:color="auto"/>
            <w:right w:val="none" w:sz="0" w:space="0" w:color="auto"/>
          </w:divBdr>
        </w:div>
      </w:divsChild>
    </w:div>
    <w:div w:id="2005161964">
      <w:bodyDiv w:val="1"/>
      <w:marLeft w:val="0"/>
      <w:marRight w:val="0"/>
      <w:marTop w:val="0"/>
      <w:marBottom w:val="0"/>
      <w:divBdr>
        <w:top w:val="none" w:sz="0" w:space="0" w:color="auto"/>
        <w:left w:val="none" w:sz="0" w:space="0" w:color="auto"/>
        <w:bottom w:val="none" w:sz="0" w:space="0" w:color="auto"/>
        <w:right w:val="none" w:sz="0" w:space="0" w:color="auto"/>
      </w:divBdr>
      <w:divsChild>
        <w:div w:id="49814538">
          <w:marLeft w:val="0"/>
          <w:marRight w:val="0"/>
          <w:marTop w:val="67"/>
          <w:marBottom w:val="0"/>
          <w:divBdr>
            <w:top w:val="none" w:sz="0" w:space="0" w:color="auto"/>
            <w:left w:val="none" w:sz="0" w:space="0" w:color="auto"/>
            <w:bottom w:val="none" w:sz="0" w:space="0" w:color="auto"/>
            <w:right w:val="none" w:sz="0" w:space="0" w:color="auto"/>
          </w:divBdr>
        </w:div>
        <w:div w:id="751971004">
          <w:marLeft w:val="0"/>
          <w:marRight w:val="0"/>
          <w:marTop w:val="67"/>
          <w:marBottom w:val="0"/>
          <w:divBdr>
            <w:top w:val="none" w:sz="0" w:space="0" w:color="auto"/>
            <w:left w:val="none" w:sz="0" w:space="0" w:color="auto"/>
            <w:bottom w:val="none" w:sz="0" w:space="0" w:color="auto"/>
            <w:right w:val="none" w:sz="0" w:space="0" w:color="auto"/>
          </w:divBdr>
        </w:div>
        <w:div w:id="1764254637">
          <w:marLeft w:val="0"/>
          <w:marRight w:val="0"/>
          <w:marTop w:val="67"/>
          <w:marBottom w:val="0"/>
          <w:divBdr>
            <w:top w:val="none" w:sz="0" w:space="0" w:color="auto"/>
            <w:left w:val="none" w:sz="0" w:space="0" w:color="auto"/>
            <w:bottom w:val="none" w:sz="0" w:space="0" w:color="auto"/>
            <w:right w:val="none" w:sz="0" w:space="0" w:color="auto"/>
          </w:divBdr>
        </w:div>
      </w:divsChild>
    </w:div>
    <w:div w:id="2039162459">
      <w:bodyDiv w:val="1"/>
      <w:marLeft w:val="0"/>
      <w:marRight w:val="0"/>
      <w:marTop w:val="0"/>
      <w:marBottom w:val="0"/>
      <w:divBdr>
        <w:top w:val="none" w:sz="0" w:space="0" w:color="auto"/>
        <w:left w:val="none" w:sz="0" w:space="0" w:color="auto"/>
        <w:bottom w:val="none" w:sz="0" w:space="0" w:color="auto"/>
        <w:right w:val="none" w:sz="0" w:space="0" w:color="auto"/>
      </w:divBdr>
      <w:divsChild>
        <w:div w:id="27268404">
          <w:marLeft w:val="1166"/>
          <w:marRight w:val="0"/>
          <w:marTop w:val="134"/>
          <w:marBottom w:val="0"/>
          <w:divBdr>
            <w:top w:val="none" w:sz="0" w:space="0" w:color="auto"/>
            <w:left w:val="none" w:sz="0" w:space="0" w:color="auto"/>
            <w:bottom w:val="none" w:sz="0" w:space="0" w:color="auto"/>
            <w:right w:val="none" w:sz="0" w:space="0" w:color="auto"/>
          </w:divBdr>
        </w:div>
        <w:div w:id="308874409">
          <w:marLeft w:val="547"/>
          <w:marRight w:val="0"/>
          <w:marTop w:val="154"/>
          <w:marBottom w:val="0"/>
          <w:divBdr>
            <w:top w:val="none" w:sz="0" w:space="0" w:color="auto"/>
            <w:left w:val="none" w:sz="0" w:space="0" w:color="auto"/>
            <w:bottom w:val="none" w:sz="0" w:space="0" w:color="auto"/>
            <w:right w:val="none" w:sz="0" w:space="0" w:color="auto"/>
          </w:divBdr>
        </w:div>
        <w:div w:id="410808248">
          <w:marLeft w:val="1166"/>
          <w:marRight w:val="0"/>
          <w:marTop w:val="134"/>
          <w:marBottom w:val="0"/>
          <w:divBdr>
            <w:top w:val="none" w:sz="0" w:space="0" w:color="auto"/>
            <w:left w:val="none" w:sz="0" w:space="0" w:color="auto"/>
            <w:bottom w:val="none" w:sz="0" w:space="0" w:color="auto"/>
            <w:right w:val="none" w:sz="0" w:space="0" w:color="auto"/>
          </w:divBdr>
        </w:div>
        <w:div w:id="831603367">
          <w:marLeft w:val="1166"/>
          <w:marRight w:val="0"/>
          <w:marTop w:val="134"/>
          <w:marBottom w:val="0"/>
          <w:divBdr>
            <w:top w:val="none" w:sz="0" w:space="0" w:color="auto"/>
            <w:left w:val="none" w:sz="0" w:space="0" w:color="auto"/>
            <w:bottom w:val="none" w:sz="0" w:space="0" w:color="auto"/>
            <w:right w:val="none" w:sz="0" w:space="0" w:color="auto"/>
          </w:divBdr>
        </w:div>
        <w:div w:id="1243489926">
          <w:marLeft w:val="1166"/>
          <w:marRight w:val="0"/>
          <w:marTop w:val="134"/>
          <w:marBottom w:val="0"/>
          <w:divBdr>
            <w:top w:val="none" w:sz="0" w:space="0" w:color="auto"/>
            <w:left w:val="none" w:sz="0" w:space="0" w:color="auto"/>
            <w:bottom w:val="none" w:sz="0" w:space="0" w:color="auto"/>
            <w:right w:val="none" w:sz="0" w:space="0" w:color="auto"/>
          </w:divBdr>
        </w:div>
        <w:div w:id="1483618475">
          <w:marLeft w:val="1166"/>
          <w:marRight w:val="0"/>
          <w:marTop w:val="134"/>
          <w:marBottom w:val="0"/>
          <w:divBdr>
            <w:top w:val="none" w:sz="0" w:space="0" w:color="auto"/>
            <w:left w:val="none" w:sz="0" w:space="0" w:color="auto"/>
            <w:bottom w:val="none" w:sz="0" w:space="0" w:color="auto"/>
            <w:right w:val="none" w:sz="0" w:space="0" w:color="auto"/>
          </w:divBdr>
        </w:div>
        <w:div w:id="1538393141">
          <w:marLeft w:val="547"/>
          <w:marRight w:val="0"/>
          <w:marTop w:val="154"/>
          <w:marBottom w:val="0"/>
          <w:divBdr>
            <w:top w:val="none" w:sz="0" w:space="0" w:color="auto"/>
            <w:left w:val="none" w:sz="0" w:space="0" w:color="auto"/>
            <w:bottom w:val="none" w:sz="0" w:space="0" w:color="auto"/>
            <w:right w:val="none" w:sz="0" w:space="0" w:color="auto"/>
          </w:divBdr>
        </w:div>
        <w:div w:id="1746951930">
          <w:marLeft w:val="1166"/>
          <w:marRight w:val="0"/>
          <w:marTop w:val="134"/>
          <w:marBottom w:val="0"/>
          <w:divBdr>
            <w:top w:val="none" w:sz="0" w:space="0" w:color="auto"/>
            <w:left w:val="none" w:sz="0" w:space="0" w:color="auto"/>
            <w:bottom w:val="none" w:sz="0" w:space="0" w:color="auto"/>
            <w:right w:val="none" w:sz="0" w:space="0" w:color="auto"/>
          </w:divBdr>
        </w:div>
        <w:div w:id="1754350045">
          <w:marLeft w:val="1166"/>
          <w:marRight w:val="0"/>
          <w:marTop w:val="134"/>
          <w:marBottom w:val="0"/>
          <w:divBdr>
            <w:top w:val="none" w:sz="0" w:space="0" w:color="auto"/>
            <w:left w:val="none" w:sz="0" w:space="0" w:color="auto"/>
            <w:bottom w:val="none" w:sz="0" w:space="0" w:color="auto"/>
            <w:right w:val="none" w:sz="0" w:space="0" w:color="auto"/>
          </w:divBdr>
        </w:div>
      </w:divsChild>
    </w:div>
    <w:div w:id="2070568589">
      <w:bodyDiv w:val="1"/>
      <w:marLeft w:val="0"/>
      <w:marRight w:val="0"/>
      <w:marTop w:val="0"/>
      <w:marBottom w:val="0"/>
      <w:divBdr>
        <w:top w:val="none" w:sz="0" w:space="0" w:color="auto"/>
        <w:left w:val="none" w:sz="0" w:space="0" w:color="auto"/>
        <w:bottom w:val="none" w:sz="0" w:space="0" w:color="auto"/>
        <w:right w:val="none" w:sz="0" w:space="0" w:color="auto"/>
      </w:divBdr>
      <w:divsChild>
        <w:div w:id="846363985">
          <w:marLeft w:val="1166"/>
          <w:marRight w:val="0"/>
          <w:marTop w:val="96"/>
          <w:marBottom w:val="0"/>
          <w:divBdr>
            <w:top w:val="none" w:sz="0" w:space="0" w:color="auto"/>
            <w:left w:val="none" w:sz="0" w:space="0" w:color="auto"/>
            <w:bottom w:val="none" w:sz="0" w:space="0" w:color="auto"/>
            <w:right w:val="none" w:sz="0" w:space="0" w:color="auto"/>
          </w:divBdr>
        </w:div>
        <w:div w:id="1415592231">
          <w:marLeft w:val="547"/>
          <w:marRight w:val="0"/>
          <w:marTop w:val="115"/>
          <w:marBottom w:val="0"/>
          <w:divBdr>
            <w:top w:val="none" w:sz="0" w:space="0" w:color="auto"/>
            <w:left w:val="none" w:sz="0" w:space="0" w:color="auto"/>
            <w:bottom w:val="none" w:sz="0" w:space="0" w:color="auto"/>
            <w:right w:val="none" w:sz="0" w:space="0" w:color="auto"/>
          </w:divBdr>
        </w:div>
        <w:div w:id="1859075923">
          <w:marLeft w:val="1166"/>
          <w:marRight w:val="0"/>
          <w:marTop w:val="96"/>
          <w:marBottom w:val="0"/>
          <w:divBdr>
            <w:top w:val="none" w:sz="0" w:space="0" w:color="auto"/>
            <w:left w:val="none" w:sz="0" w:space="0" w:color="auto"/>
            <w:bottom w:val="none" w:sz="0" w:space="0" w:color="auto"/>
            <w:right w:val="none" w:sz="0" w:space="0" w:color="auto"/>
          </w:divBdr>
        </w:div>
      </w:divsChild>
    </w:div>
    <w:div w:id="2103329820">
      <w:bodyDiv w:val="1"/>
      <w:marLeft w:val="0"/>
      <w:marRight w:val="0"/>
      <w:marTop w:val="0"/>
      <w:marBottom w:val="0"/>
      <w:divBdr>
        <w:top w:val="none" w:sz="0" w:space="0" w:color="auto"/>
        <w:left w:val="none" w:sz="0" w:space="0" w:color="auto"/>
        <w:bottom w:val="none" w:sz="0" w:space="0" w:color="auto"/>
        <w:right w:val="none" w:sz="0" w:space="0" w:color="auto"/>
      </w:divBdr>
      <w:divsChild>
        <w:div w:id="306204486">
          <w:marLeft w:val="1166"/>
          <w:marRight w:val="0"/>
          <w:marTop w:val="96"/>
          <w:marBottom w:val="0"/>
          <w:divBdr>
            <w:top w:val="none" w:sz="0" w:space="0" w:color="auto"/>
            <w:left w:val="none" w:sz="0" w:space="0" w:color="auto"/>
            <w:bottom w:val="none" w:sz="0" w:space="0" w:color="auto"/>
            <w:right w:val="none" w:sz="0" w:space="0" w:color="auto"/>
          </w:divBdr>
        </w:div>
        <w:div w:id="1094935211">
          <w:marLeft w:val="1166"/>
          <w:marRight w:val="0"/>
          <w:marTop w:val="96"/>
          <w:marBottom w:val="0"/>
          <w:divBdr>
            <w:top w:val="none" w:sz="0" w:space="0" w:color="auto"/>
            <w:left w:val="none" w:sz="0" w:space="0" w:color="auto"/>
            <w:bottom w:val="none" w:sz="0" w:space="0" w:color="auto"/>
            <w:right w:val="none" w:sz="0" w:space="0" w:color="auto"/>
          </w:divBdr>
        </w:div>
        <w:div w:id="1165164679">
          <w:marLeft w:val="547"/>
          <w:marRight w:val="0"/>
          <w:marTop w:val="115"/>
          <w:marBottom w:val="0"/>
          <w:divBdr>
            <w:top w:val="none" w:sz="0" w:space="0" w:color="auto"/>
            <w:left w:val="none" w:sz="0" w:space="0" w:color="auto"/>
            <w:bottom w:val="none" w:sz="0" w:space="0" w:color="auto"/>
            <w:right w:val="none" w:sz="0" w:space="0" w:color="auto"/>
          </w:divBdr>
        </w:div>
        <w:div w:id="1173255189">
          <w:marLeft w:val="1166"/>
          <w:marRight w:val="0"/>
          <w:marTop w:val="96"/>
          <w:marBottom w:val="0"/>
          <w:divBdr>
            <w:top w:val="none" w:sz="0" w:space="0" w:color="auto"/>
            <w:left w:val="none" w:sz="0" w:space="0" w:color="auto"/>
            <w:bottom w:val="none" w:sz="0" w:space="0" w:color="auto"/>
            <w:right w:val="none" w:sz="0" w:space="0" w:color="auto"/>
          </w:divBdr>
        </w:div>
      </w:divsChild>
    </w:div>
    <w:div w:id="2116318525">
      <w:bodyDiv w:val="1"/>
      <w:marLeft w:val="0"/>
      <w:marRight w:val="0"/>
      <w:marTop w:val="0"/>
      <w:marBottom w:val="0"/>
      <w:divBdr>
        <w:top w:val="none" w:sz="0" w:space="0" w:color="auto"/>
        <w:left w:val="none" w:sz="0" w:space="0" w:color="auto"/>
        <w:bottom w:val="none" w:sz="0" w:space="0" w:color="auto"/>
        <w:right w:val="none" w:sz="0" w:space="0" w:color="auto"/>
      </w:divBdr>
      <w:divsChild>
        <w:div w:id="362634348">
          <w:marLeft w:val="1166"/>
          <w:marRight w:val="0"/>
          <w:marTop w:val="240"/>
          <w:marBottom w:val="120"/>
          <w:divBdr>
            <w:top w:val="none" w:sz="0" w:space="0" w:color="auto"/>
            <w:left w:val="none" w:sz="0" w:space="0" w:color="auto"/>
            <w:bottom w:val="none" w:sz="0" w:space="0" w:color="auto"/>
            <w:right w:val="none" w:sz="0" w:space="0" w:color="auto"/>
          </w:divBdr>
        </w:div>
        <w:div w:id="1491172864">
          <w:marLeft w:val="547"/>
          <w:marRight w:val="0"/>
          <w:marTop w:val="115"/>
          <w:marBottom w:val="240"/>
          <w:divBdr>
            <w:top w:val="none" w:sz="0" w:space="0" w:color="auto"/>
            <w:left w:val="none" w:sz="0" w:space="0" w:color="auto"/>
            <w:bottom w:val="none" w:sz="0" w:space="0" w:color="auto"/>
            <w:right w:val="none" w:sz="0" w:space="0" w:color="auto"/>
          </w:divBdr>
        </w:div>
        <w:div w:id="1754816591">
          <w:marLeft w:val="1166"/>
          <w:marRight w:val="0"/>
          <w:marTop w:val="96"/>
          <w:marBottom w:val="120"/>
          <w:divBdr>
            <w:top w:val="none" w:sz="0" w:space="0" w:color="auto"/>
            <w:left w:val="none" w:sz="0" w:space="0" w:color="auto"/>
            <w:bottom w:val="none" w:sz="0" w:space="0" w:color="auto"/>
            <w:right w:val="none" w:sz="0" w:space="0" w:color="auto"/>
          </w:divBdr>
        </w:div>
        <w:div w:id="2031026593">
          <w:marLeft w:val="1166"/>
          <w:marRight w:val="0"/>
          <w:marTop w:val="96"/>
          <w:marBottom w:val="120"/>
          <w:divBdr>
            <w:top w:val="none" w:sz="0" w:space="0" w:color="auto"/>
            <w:left w:val="none" w:sz="0" w:space="0" w:color="auto"/>
            <w:bottom w:val="none" w:sz="0" w:space="0" w:color="auto"/>
            <w:right w:val="none" w:sz="0" w:space="0" w:color="auto"/>
          </w:divBdr>
        </w:div>
      </w:divsChild>
    </w:div>
    <w:div w:id="2127847447">
      <w:bodyDiv w:val="1"/>
      <w:marLeft w:val="0"/>
      <w:marRight w:val="0"/>
      <w:marTop w:val="0"/>
      <w:marBottom w:val="0"/>
      <w:divBdr>
        <w:top w:val="none" w:sz="0" w:space="0" w:color="auto"/>
        <w:left w:val="none" w:sz="0" w:space="0" w:color="auto"/>
        <w:bottom w:val="none" w:sz="0" w:space="0" w:color="auto"/>
        <w:right w:val="none" w:sz="0" w:space="0" w:color="auto"/>
      </w:divBdr>
      <w:divsChild>
        <w:div w:id="1506634079">
          <w:marLeft w:val="547"/>
          <w:marRight w:val="0"/>
          <w:marTop w:val="134"/>
          <w:marBottom w:val="0"/>
          <w:divBdr>
            <w:top w:val="none" w:sz="0" w:space="0" w:color="auto"/>
            <w:left w:val="none" w:sz="0" w:space="0" w:color="auto"/>
            <w:bottom w:val="none" w:sz="0" w:space="0" w:color="auto"/>
            <w:right w:val="none" w:sz="0" w:space="0" w:color="auto"/>
          </w:divBdr>
        </w:div>
      </w:divsChild>
    </w:div>
    <w:div w:id="2135172029">
      <w:bodyDiv w:val="1"/>
      <w:marLeft w:val="0"/>
      <w:marRight w:val="0"/>
      <w:marTop w:val="0"/>
      <w:marBottom w:val="0"/>
      <w:divBdr>
        <w:top w:val="none" w:sz="0" w:space="0" w:color="auto"/>
        <w:left w:val="none" w:sz="0" w:space="0" w:color="auto"/>
        <w:bottom w:val="none" w:sz="0" w:space="0" w:color="auto"/>
        <w:right w:val="none" w:sz="0" w:space="0" w:color="auto"/>
      </w:divBdr>
      <w:divsChild>
        <w:div w:id="189026516">
          <w:marLeft w:val="1166"/>
          <w:marRight w:val="0"/>
          <w:marTop w:val="77"/>
          <w:marBottom w:val="0"/>
          <w:divBdr>
            <w:top w:val="none" w:sz="0" w:space="0" w:color="auto"/>
            <w:left w:val="none" w:sz="0" w:space="0" w:color="auto"/>
            <w:bottom w:val="none" w:sz="0" w:space="0" w:color="auto"/>
            <w:right w:val="none" w:sz="0" w:space="0" w:color="auto"/>
          </w:divBdr>
        </w:div>
        <w:div w:id="221716790">
          <w:marLeft w:val="1166"/>
          <w:marRight w:val="0"/>
          <w:marTop w:val="77"/>
          <w:marBottom w:val="0"/>
          <w:divBdr>
            <w:top w:val="none" w:sz="0" w:space="0" w:color="auto"/>
            <w:left w:val="none" w:sz="0" w:space="0" w:color="auto"/>
            <w:bottom w:val="none" w:sz="0" w:space="0" w:color="auto"/>
            <w:right w:val="none" w:sz="0" w:space="0" w:color="auto"/>
          </w:divBdr>
        </w:div>
        <w:div w:id="499735949">
          <w:marLeft w:val="1166"/>
          <w:marRight w:val="0"/>
          <w:marTop w:val="77"/>
          <w:marBottom w:val="0"/>
          <w:divBdr>
            <w:top w:val="none" w:sz="0" w:space="0" w:color="auto"/>
            <w:left w:val="none" w:sz="0" w:space="0" w:color="auto"/>
            <w:bottom w:val="none" w:sz="0" w:space="0" w:color="auto"/>
            <w:right w:val="none" w:sz="0" w:space="0" w:color="auto"/>
          </w:divBdr>
        </w:div>
        <w:div w:id="559287288">
          <w:marLeft w:val="1166"/>
          <w:marRight w:val="0"/>
          <w:marTop w:val="77"/>
          <w:marBottom w:val="0"/>
          <w:divBdr>
            <w:top w:val="none" w:sz="0" w:space="0" w:color="auto"/>
            <w:left w:val="none" w:sz="0" w:space="0" w:color="auto"/>
            <w:bottom w:val="none" w:sz="0" w:space="0" w:color="auto"/>
            <w:right w:val="none" w:sz="0" w:space="0" w:color="auto"/>
          </w:divBdr>
        </w:div>
        <w:div w:id="1044791802">
          <w:marLeft w:val="1166"/>
          <w:marRight w:val="0"/>
          <w:marTop w:val="77"/>
          <w:marBottom w:val="0"/>
          <w:divBdr>
            <w:top w:val="none" w:sz="0" w:space="0" w:color="auto"/>
            <w:left w:val="none" w:sz="0" w:space="0" w:color="auto"/>
            <w:bottom w:val="none" w:sz="0" w:space="0" w:color="auto"/>
            <w:right w:val="none" w:sz="0" w:space="0" w:color="auto"/>
          </w:divBdr>
        </w:div>
        <w:div w:id="1343975965">
          <w:marLeft w:val="1166"/>
          <w:marRight w:val="0"/>
          <w:marTop w:val="77"/>
          <w:marBottom w:val="0"/>
          <w:divBdr>
            <w:top w:val="none" w:sz="0" w:space="0" w:color="auto"/>
            <w:left w:val="none" w:sz="0" w:space="0" w:color="auto"/>
            <w:bottom w:val="none" w:sz="0" w:space="0" w:color="auto"/>
            <w:right w:val="none" w:sz="0" w:space="0" w:color="auto"/>
          </w:divBdr>
        </w:div>
        <w:div w:id="1423184589">
          <w:marLeft w:val="547"/>
          <w:marRight w:val="0"/>
          <w:marTop w:val="96"/>
          <w:marBottom w:val="0"/>
          <w:divBdr>
            <w:top w:val="none" w:sz="0" w:space="0" w:color="auto"/>
            <w:left w:val="none" w:sz="0" w:space="0" w:color="auto"/>
            <w:bottom w:val="none" w:sz="0" w:space="0" w:color="auto"/>
            <w:right w:val="none" w:sz="0" w:space="0" w:color="auto"/>
          </w:divBdr>
        </w:div>
        <w:div w:id="1718162980">
          <w:marLeft w:val="1166"/>
          <w:marRight w:val="0"/>
          <w:marTop w:val="77"/>
          <w:marBottom w:val="0"/>
          <w:divBdr>
            <w:top w:val="none" w:sz="0" w:space="0" w:color="auto"/>
            <w:left w:val="none" w:sz="0" w:space="0" w:color="auto"/>
            <w:bottom w:val="none" w:sz="0" w:space="0" w:color="auto"/>
            <w:right w:val="none" w:sz="0" w:space="0" w:color="auto"/>
          </w:divBdr>
        </w:div>
      </w:divsChild>
    </w:div>
    <w:div w:id="2139101111">
      <w:bodyDiv w:val="1"/>
      <w:marLeft w:val="0"/>
      <w:marRight w:val="0"/>
      <w:marTop w:val="0"/>
      <w:marBottom w:val="0"/>
      <w:divBdr>
        <w:top w:val="none" w:sz="0" w:space="0" w:color="auto"/>
        <w:left w:val="none" w:sz="0" w:space="0" w:color="auto"/>
        <w:bottom w:val="none" w:sz="0" w:space="0" w:color="auto"/>
        <w:right w:val="none" w:sz="0" w:space="0" w:color="auto"/>
      </w:divBdr>
      <w:divsChild>
        <w:div w:id="207910940">
          <w:marLeft w:val="547"/>
          <w:marRight w:val="0"/>
          <w:marTop w:val="120"/>
          <w:marBottom w:val="0"/>
          <w:divBdr>
            <w:top w:val="none" w:sz="0" w:space="0" w:color="auto"/>
            <w:left w:val="none" w:sz="0" w:space="0" w:color="auto"/>
            <w:bottom w:val="none" w:sz="0" w:space="0" w:color="auto"/>
            <w:right w:val="none" w:sz="0" w:space="0" w:color="auto"/>
          </w:divBdr>
        </w:div>
        <w:div w:id="568079168">
          <w:marLeft w:val="1267"/>
          <w:marRight w:val="0"/>
          <w:marTop w:val="120"/>
          <w:marBottom w:val="0"/>
          <w:divBdr>
            <w:top w:val="none" w:sz="0" w:space="0" w:color="auto"/>
            <w:left w:val="none" w:sz="0" w:space="0" w:color="auto"/>
            <w:bottom w:val="none" w:sz="0" w:space="0" w:color="auto"/>
            <w:right w:val="none" w:sz="0" w:space="0" w:color="auto"/>
          </w:divBdr>
        </w:div>
        <w:div w:id="790512829">
          <w:marLeft w:val="1267"/>
          <w:marRight w:val="0"/>
          <w:marTop w:val="120"/>
          <w:marBottom w:val="0"/>
          <w:divBdr>
            <w:top w:val="none" w:sz="0" w:space="0" w:color="auto"/>
            <w:left w:val="none" w:sz="0" w:space="0" w:color="auto"/>
            <w:bottom w:val="none" w:sz="0" w:space="0" w:color="auto"/>
            <w:right w:val="none" w:sz="0" w:space="0" w:color="auto"/>
          </w:divBdr>
        </w:div>
        <w:div w:id="1640644517">
          <w:marLeft w:val="1267"/>
          <w:marRight w:val="0"/>
          <w:marTop w:val="120"/>
          <w:marBottom w:val="0"/>
          <w:divBdr>
            <w:top w:val="none" w:sz="0" w:space="0" w:color="auto"/>
            <w:left w:val="none" w:sz="0" w:space="0" w:color="auto"/>
            <w:bottom w:val="none" w:sz="0" w:space="0" w:color="auto"/>
            <w:right w:val="none" w:sz="0" w:space="0" w:color="auto"/>
          </w:divBdr>
        </w:div>
        <w:div w:id="1668437758">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gglomeration-urbaine-du-doub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B2E01-BBE7-43D7-BDBA-0938AB79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8</Pages>
  <Words>4560</Words>
  <Characters>25081</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CR comité syndical 02 février 06</vt:lpstr>
    </vt:vector>
  </TitlesOfParts>
  <Company>Hewlett-Packard Company</Company>
  <LinksUpToDate>false</LinksUpToDate>
  <CharactersWithSpaces>29582</CharactersWithSpaces>
  <SharedDoc>false</SharedDoc>
  <HLinks>
    <vt:vector size="6" baseType="variant">
      <vt:variant>
        <vt:i4>5505054</vt:i4>
      </vt:variant>
      <vt:variant>
        <vt:i4>3</vt:i4>
      </vt:variant>
      <vt:variant>
        <vt:i4>0</vt:i4>
      </vt:variant>
      <vt:variant>
        <vt:i4>5</vt:i4>
      </vt:variant>
      <vt:variant>
        <vt:lpwstr>http://www.monnuage.fr/pays-horloger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 comité syndical 02 février 06</dc:title>
  <dc:creator>SYNDICAT MIXTE DU PAYS HORLOGER</dc:creator>
  <cp:lastModifiedBy>Steinweg Clark Sarah</cp:lastModifiedBy>
  <cp:revision>22</cp:revision>
  <cp:lastPrinted>2018-05-14T06:49:00Z</cp:lastPrinted>
  <dcterms:created xsi:type="dcterms:W3CDTF">2022-04-13T19:55:00Z</dcterms:created>
  <dcterms:modified xsi:type="dcterms:W3CDTF">2022-05-18T09:19:00Z</dcterms:modified>
</cp:coreProperties>
</file>