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B35E" w14:textId="77777777" w:rsidR="00DB161C" w:rsidRPr="002F5652" w:rsidRDefault="00DB161C" w:rsidP="00DB161C">
      <w:pPr>
        <w:rPr>
          <w:b/>
          <w:bCs/>
          <w:sz w:val="24"/>
          <w:szCs w:val="24"/>
        </w:rPr>
      </w:pPr>
      <w:r w:rsidRPr="002F5652">
        <w:rPr>
          <w:b/>
          <w:bCs/>
          <w:sz w:val="24"/>
          <w:szCs w:val="24"/>
        </w:rPr>
        <w:t>Ligne des horlogers, les travaux enfin réalisés</w:t>
      </w:r>
    </w:p>
    <w:p w14:paraId="2128BE41" w14:textId="79C6C037" w:rsidR="00AA396C" w:rsidRPr="00AA396C" w:rsidRDefault="00AA396C" w:rsidP="00DB161C">
      <w:pPr>
        <w:shd w:val="clear" w:color="auto" w:fill="FFFFFF"/>
        <w:spacing w:after="0" w:line="240" w:lineRule="auto"/>
        <w:rPr>
          <w:rFonts w:cstheme="minorHAnsi"/>
          <w:sz w:val="28"/>
          <w:szCs w:val="28"/>
        </w:rPr>
      </w:pPr>
      <w:r w:rsidRPr="00AA396C">
        <w:rPr>
          <w:rFonts w:cstheme="minorHAnsi"/>
          <w:sz w:val="28"/>
          <w:szCs w:val="28"/>
        </w:rPr>
        <w:t>Pour mémoire, d</w:t>
      </w:r>
      <w:r w:rsidR="00DB161C" w:rsidRPr="00AA396C">
        <w:rPr>
          <w:rFonts w:cstheme="minorHAnsi"/>
          <w:sz w:val="28"/>
          <w:szCs w:val="28"/>
        </w:rPr>
        <w:t>u 1er mars au 31 octobre 2021, SNCF Réseau a</w:t>
      </w:r>
      <w:r>
        <w:rPr>
          <w:rFonts w:cstheme="minorHAnsi"/>
          <w:sz w:val="28"/>
          <w:szCs w:val="28"/>
        </w:rPr>
        <w:t xml:space="preserve"> </w:t>
      </w:r>
      <w:r w:rsidR="00DB161C" w:rsidRPr="00AA396C">
        <w:rPr>
          <w:rFonts w:cstheme="minorHAnsi"/>
          <w:sz w:val="28"/>
          <w:szCs w:val="28"/>
        </w:rPr>
        <w:t>réalisé des travaux de modernisation de la ligne des Horlogers</w:t>
      </w:r>
      <w:r w:rsidR="00FE5C40">
        <w:rPr>
          <w:rFonts w:cstheme="minorHAnsi"/>
          <w:sz w:val="28"/>
          <w:szCs w:val="28"/>
        </w:rPr>
        <w:t xml:space="preserve"> qui s’étend sur 75 km entre Besançon et la frontière suisse</w:t>
      </w:r>
      <w:r w:rsidR="00DB161C" w:rsidRPr="00AA396C">
        <w:rPr>
          <w:rFonts w:cstheme="minorHAnsi"/>
          <w:sz w:val="28"/>
          <w:szCs w:val="28"/>
        </w:rPr>
        <w:t xml:space="preserve">. En tout 55,5 millions d’euros </w:t>
      </w:r>
      <w:r>
        <w:rPr>
          <w:rFonts w:cstheme="minorHAnsi"/>
          <w:sz w:val="28"/>
          <w:szCs w:val="28"/>
        </w:rPr>
        <w:t xml:space="preserve">ont été </w:t>
      </w:r>
      <w:r w:rsidRPr="00AA396C">
        <w:rPr>
          <w:rFonts w:cstheme="minorHAnsi"/>
          <w:sz w:val="28"/>
          <w:szCs w:val="28"/>
        </w:rPr>
        <w:t>in</w:t>
      </w:r>
      <w:r w:rsidR="00DB161C" w:rsidRPr="00AA396C">
        <w:rPr>
          <w:rFonts w:cstheme="minorHAnsi"/>
          <w:sz w:val="28"/>
          <w:szCs w:val="28"/>
        </w:rPr>
        <w:t>vesti</w:t>
      </w:r>
      <w:r w:rsidR="007E59B8">
        <w:rPr>
          <w:rFonts w:cstheme="minorHAnsi"/>
          <w:sz w:val="28"/>
          <w:szCs w:val="28"/>
        </w:rPr>
        <w:t xml:space="preserve">s </w:t>
      </w:r>
      <w:r>
        <w:rPr>
          <w:rFonts w:cstheme="minorHAnsi"/>
          <w:sz w:val="28"/>
          <w:szCs w:val="28"/>
        </w:rPr>
        <w:t>p</w:t>
      </w:r>
      <w:r w:rsidR="00DB161C" w:rsidRPr="00AA396C">
        <w:rPr>
          <w:rFonts w:cstheme="minorHAnsi"/>
          <w:sz w:val="28"/>
          <w:szCs w:val="28"/>
        </w:rPr>
        <w:t xml:space="preserve">our sécuriser et rénover </w:t>
      </w:r>
      <w:r w:rsidRPr="00AA396C">
        <w:rPr>
          <w:rFonts w:cstheme="minorHAnsi"/>
          <w:sz w:val="28"/>
          <w:szCs w:val="28"/>
        </w:rPr>
        <w:t xml:space="preserve">la </w:t>
      </w:r>
      <w:r w:rsidR="00DB161C" w:rsidRPr="00AA396C">
        <w:rPr>
          <w:rFonts w:cstheme="minorHAnsi"/>
          <w:sz w:val="28"/>
          <w:szCs w:val="28"/>
        </w:rPr>
        <w:t>ligne centenaire</w:t>
      </w:r>
      <w:r w:rsidRPr="00AA396C">
        <w:rPr>
          <w:rFonts w:cstheme="minorHAnsi"/>
          <w:sz w:val="28"/>
          <w:szCs w:val="28"/>
        </w:rPr>
        <w:t xml:space="preserve"> </w:t>
      </w:r>
      <w:r w:rsidR="00DB161C" w:rsidRPr="00AA396C">
        <w:rPr>
          <w:rFonts w:cstheme="minorHAnsi"/>
          <w:sz w:val="28"/>
          <w:szCs w:val="28"/>
        </w:rPr>
        <w:t>qui relie Besançon à La Chaux-de-Fonds. 35 km de voie ferrée ont été ainsi renouvelés</w:t>
      </w:r>
      <w:r w:rsidR="003559CE">
        <w:rPr>
          <w:rFonts w:cstheme="minorHAnsi"/>
          <w:sz w:val="28"/>
          <w:szCs w:val="28"/>
        </w:rPr>
        <w:t xml:space="preserve"> et la </w:t>
      </w:r>
      <w:r w:rsidR="003559CE">
        <w:rPr>
          <w:rFonts w:ascii="PT Sans" w:hAnsi="PT Sans"/>
          <w:color w:val="010101"/>
          <w:sz w:val="27"/>
          <w:szCs w:val="27"/>
          <w:shd w:val="clear" w:color="auto" w:fill="FFFFFF"/>
        </w:rPr>
        <w:t>gare de Morteau est maintenant accessible aux personnes à mobilité réduite.</w:t>
      </w:r>
      <w:r w:rsidRPr="00AA396C">
        <w:rPr>
          <w:rFonts w:cstheme="minorHAnsi"/>
          <w:sz w:val="28"/>
          <w:szCs w:val="28"/>
        </w:rPr>
        <w:t xml:space="preserve"> </w:t>
      </w:r>
    </w:p>
    <w:p w14:paraId="48AA7CBC" w14:textId="77777777" w:rsidR="003559CE" w:rsidRDefault="00AA396C" w:rsidP="003559CE">
      <w:pPr>
        <w:shd w:val="clear" w:color="auto" w:fill="FFFFFF"/>
        <w:spacing w:after="0" w:line="240" w:lineRule="auto"/>
        <w:rPr>
          <w:rFonts w:cstheme="minorHAnsi"/>
          <w:color w:val="010101"/>
          <w:sz w:val="28"/>
          <w:szCs w:val="28"/>
          <w:shd w:val="clear" w:color="auto" w:fill="FFFFFF"/>
        </w:rPr>
      </w:pPr>
      <w:r w:rsidRPr="00AA396C">
        <w:rPr>
          <w:rFonts w:cstheme="minorHAnsi"/>
          <w:color w:val="010101"/>
          <w:sz w:val="28"/>
          <w:szCs w:val="28"/>
          <w:shd w:val="clear" w:color="auto" w:fill="FFFFFF"/>
        </w:rPr>
        <w:t>Toutefois, pour emprunter de nouveau la totalité du parcours jusqu’à La Chaux-de-Fonds, il a fallu attendre le 30 mars 2022 et la fin des travaux de consolidation du tunnel du col des Roches.</w:t>
      </w:r>
    </w:p>
    <w:p w14:paraId="7DFA456D" w14:textId="114E4A2A" w:rsidR="003559CE" w:rsidRDefault="003559CE" w:rsidP="003559CE">
      <w:pPr>
        <w:shd w:val="clear" w:color="auto" w:fill="FFFFFF"/>
        <w:spacing w:after="0" w:line="240" w:lineRule="auto"/>
        <w:rPr>
          <w:sz w:val="28"/>
          <w:szCs w:val="28"/>
        </w:rPr>
      </w:pPr>
      <w:r>
        <w:rPr>
          <w:sz w:val="28"/>
          <w:szCs w:val="28"/>
        </w:rPr>
        <w:t>Une seconde phase de travaux est prévue en 2024 avec une enveloppe d’environ 30 millions d’euros</w:t>
      </w:r>
      <w:r w:rsidR="00FE5C40">
        <w:rPr>
          <w:sz w:val="28"/>
          <w:szCs w:val="28"/>
        </w:rPr>
        <w:t xml:space="preserve"> pour les 40 km restants</w:t>
      </w:r>
      <w:r>
        <w:rPr>
          <w:sz w:val="28"/>
          <w:szCs w:val="28"/>
        </w:rPr>
        <w:t>.</w:t>
      </w:r>
      <w:r w:rsidR="0036328D">
        <w:rPr>
          <w:sz w:val="28"/>
          <w:szCs w:val="28"/>
        </w:rPr>
        <w:t xml:space="preserve"> </w:t>
      </w:r>
      <w:r w:rsidR="001149B2">
        <w:rPr>
          <w:sz w:val="28"/>
          <w:szCs w:val="28"/>
        </w:rPr>
        <w:t>A</w:t>
      </w:r>
      <w:r w:rsidR="0036328D">
        <w:rPr>
          <w:sz w:val="28"/>
          <w:szCs w:val="28"/>
        </w:rPr>
        <w:t xml:space="preserve">ujourd’hui une grande incertitude plane sur la réalisation de ces </w:t>
      </w:r>
      <w:r w:rsidR="007863D9">
        <w:rPr>
          <w:sz w:val="28"/>
          <w:szCs w:val="28"/>
        </w:rPr>
        <w:t xml:space="preserve">futurs </w:t>
      </w:r>
      <w:r w:rsidR="0036328D">
        <w:rPr>
          <w:sz w:val="28"/>
          <w:szCs w:val="28"/>
        </w:rPr>
        <w:t>investissements.</w:t>
      </w:r>
    </w:p>
    <w:p w14:paraId="4E48A21B" w14:textId="632C55E4" w:rsidR="00FE5C40" w:rsidRDefault="00FE5C40" w:rsidP="003559CE">
      <w:pPr>
        <w:shd w:val="clear" w:color="auto" w:fill="FFFFFF"/>
        <w:spacing w:after="0" w:line="240" w:lineRule="auto"/>
        <w:rPr>
          <w:sz w:val="28"/>
          <w:szCs w:val="28"/>
        </w:rPr>
      </w:pPr>
    </w:p>
    <w:p w14:paraId="36E803CA" w14:textId="068BE968" w:rsidR="0036328D" w:rsidRDefault="0036328D" w:rsidP="003559CE">
      <w:pPr>
        <w:shd w:val="clear" w:color="auto" w:fill="FFFFFF"/>
        <w:spacing w:after="0" w:line="240" w:lineRule="auto"/>
        <w:rPr>
          <w:sz w:val="28"/>
          <w:szCs w:val="28"/>
        </w:rPr>
      </w:pPr>
      <w:r>
        <w:rPr>
          <w:sz w:val="28"/>
          <w:szCs w:val="28"/>
        </w:rPr>
        <w:t>En juin 2022, un courrier adressé à Mr Neugnot VP région en charge des mobilités par Mr Laurent Favre Conseiller d’état à Neuchâtel considéra</w:t>
      </w:r>
      <w:r w:rsidR="00EE17E9">
        <w:rPr>
          <w:sz w:val="28"/>
          <w:szCs w:val="28"/>
        </w:rPr>
        <w:t>nt</w:t>
      </w:r>
      <w:r>
        <w:rPr>
          <w:sz w:val="28"/>
          <w:szCs w:val="28"/>
        </w:rPr>
        <w:t xml:space="preserve"> l’importance de la ligne des horlogers proposait la réalisation d’une étude du potentiel de la ligne corrélée au trafic pendulaire frontalier. Sans cofinancement de la région BFC, </w:t>
      </w:r>
      <w:r w:rsidR="00D618CB">
        <w:rPr>
          <w:sz w:val="28"/>
          <w:szCs w:val="28"/>
        </w:rPr>
        <w:t xml:space="preserve">celle-ci </w:t>
      </w:r>
      <w:r>
        <w:rPr>
          <w:sz w:val="28"/>
          <w:szCs w:val="28"/>
        </w:rPr>
        <w:t>d’un co</w:t>
      </w:r>
      <w:r w:rsidR="00D618CB">
        <w:rPr>
          <w:sz w:val="28"/>
          <w:szCs w:val="28"/>
        </w:rPr>
        <w:t>û</w:t>
      </w:r>
      <w:r>
        <w:rPr>
          <w:sz w:val="28"/>
          <w:szCs w:val="28"/>
        </w:rPr>
        <w:t xml:space="preserve">t de 40 000 euros, </w:t>
      </w:r>
      <w:r w:rsidR="001149B2">
        <w:rPr>
          <w:sz w:val="28"/>
          <w:szCs w:val="28"/>
        </w:rPr>
        <w:t>a été soutenue</w:t>
      </w:r>
      <w:r w:rsidR="00D618CB">
        <w:rPr>
          <w:sz w:val="28"/>
          <w:szCs w:val="28"/>
        </w:rPr>
        <w:t xml:space="preserve"> avec une clé de répartition paritaire entre la CCVM et le Canton de Neuchâtel.</w:t>
      </w:r>
    </w:p>
    <w:p w14:paraId="687FADAA" w14:textId="58C8EA40" w:rsidR="00D618CB" w:rsidRDefault="00D618CB" w:rsidP="003559CE">
      <w:pPr>
        <w:shd w:val="clear" w:color="auto" w:fill="FFFFFF"/>
        <w:spacing w:after="0" w:line="240" w:lineRule="auto"/>
        <w:rPr>
          <w:sz w:val="28"/>
          <w:szCs w:val="28"/>
        </w:rPr>
      </w:pPr>
      <w:r>
        <w:rPr>
          <w:sz w:val="28"/>
          <w:szCs w:val="28"/>
        </w:rPr>
        <w:t xml:space="preserve">La société SD ingénierie à </w:t>
      </w:r>
      <w:r w:rsidR="000176EC">
        <w:rPr>
          <w:sz w:val="28"/>
          <w:szCs w:val="28"/>
        </w:rPr>
        <w:t>Neuchâtel</w:t>
      </w:r>
      <w:r>
        <w:rPr>
          <w:sz w:val="28"/>
          <w:szCs w:val="28"/>
        </w:rPr>
        <w:t xml:space="preserve"> a été mandatée pour </w:t>
      </w:r>
      <w:r w:rsidR="000176EC">
        <w:rPr>
          <w:sz w:val="28"/>
          <w:szCs w:val="28"/>
        </w:rPr>
        <w:t>établir un diagnostic en terme d’utilisation actuelle et de potentiel de la ligne entre Gilley et la Chaux de Fonds</w:t>
      </w:r>
      <w:r w:rsidR="001149B2">
        <w:rPr>
          <w:sz w:val="28"/>
          <w:szCs w:val="28"/>
        </w:rPr>
        <w:t xml:space="preserve">. Elle devra définir également </w:t>
      </w:r>
      <w:r w:rsidR="000176EC">
        <w:rPr>
          <w:sz w:val="28"/>
          <w:szCs w:val="28"/>
        </w:rPr>
        <w:t>une stratégie d’augmentation de la part modale transfrontalière des transports publics grâce à la ligne des horlogers et à l’extension jusqu’à Villers le lac  de la liaison le Locle-les Brenets.</w:t>
      </w:r>
      <w:r>
        <w:rPr>
          <w:sz w:val="28"/>
          <w:szCs w:val="28"/>
        </w:rPr>
        <w:t xml:space="preserve"> </w:t>
      </w:r>
    </w:p>
    <w:p w14:paraId="1FE91192" w14:textId="27BCCF0D" w:rsidR="000176EC" w:rsidRDefault="007863D9" w:rsidP="003559CE">
      <w:pPr>
        <w:shd w:val="clear" w:color="auto" w:fill="FFFFFF"/>
        <w:spacing w:after="0" w:line="240" w:lineRule="auto"/>
        <w:rPr>
          <w:sz w:val="28"/>
          <w:szCs w:val="28"/>
        </w:rPr>
      </w:pPr>
      <w:r>
        <w:rPr>
          <w:sz w:val="28"/>
          <w:szCs w:val="28"/>
        </w:rPr>
        <w:t xml:space="preserve">Le rapport de cette étude est </w:t>
      </w:r>
      <w:r w:rsidR="000176EC">
        <w:rPr>
          <w:sz w:val="28"/>
          <w:szCs w:val="28"/>
        </w:rPr>
        <w:t xml:space="preserve">attendu </w:t>
      </w:r>
      <w:r>
        <w:rPr>
          <w:sz w:val="28"/>
          <w:szCs w:val="28"/>
        </w:rPr>
        <w:t>ce mois-ci</w:t>
      </w:r>
      <w:r w:rsidR="001149B2">
        <w:rPr>
          <w:sz w:val="28"/>
          <w:szCs w:val="28"/>
        </w:rPr>
        <w:t>…</w:t>
      </w:r>
    </w:p>
    <w:p w14:paraId="115FF54D" w14:textId="29523AB4" w:rsidR="00B52A0D" w:rsidRDefault="00B52A0D" w:rsidP="003559CE">
      <w:pPr>
        <w:shd w:val="clear" w:color="auto" w:fill="FFFFFF"/>
        <w:spacing w:after="0" w:line="240" w:lineRule="auto"/>
        <w:rPr>
          <w:sz w:val="28"/>
          <w:szCs w:val="28"/>
        </w:rPr>
      </w:pPr>
    </w:p>
    <w:p w14:paraId="52A2D9EA" w14:textId="40D470C8" w:rsidR="00B52A0D" w:rsidRDefault="00AA030B" w:rsidP="003559CE">
      <w:pPr>
        <w:shd w:val="clear" w:color="auto" w:fill="FFFFFF"/>
        <w:spacing w:after="0" w:line="240" w:lineRule="auto"/>
        <w:rPr>
          <w:sz w:val="28"/>
          <w:szCs w:val="28"/>
        </w:rPr>
      </w:pPr>
      <w:r>
        <w:rPr>
          <w:sz w:val="28"/>
          <w:szCs w:val="28"/>
        </w:rPr>
        <w:t xml:space="preserve">La mobilité des frontaliers a un impact sur le réseau routier et sur l’environnement. </w:t>
      </w:r>
      <w:r w:rsidR="00B52A0D">
        <w:rPr>
          <w:sz w:val="28"/>
          <w:szCs w:val="28"/>
        </w:rPr>
        <w:t>AUD</w:t>
      </w:r>
      <w:r w:rsidR="00EE17E9">
        <w:rPr>
          <w:sz w:val="28"/>
          <w:szCs w:val="28"/>
        </w:rPr>
        <w:t>,</w:t>
      </w:r>
      <w:r w:rsidR="00B52A0D">
        <w:rPr>
          <w:sz w:val="28"/>
          <w:szCs w:val="28"/>
        </w:rPr>
        <w:t xml:space="preserve"> au cœur du dispositif de covoiturage de l’</w:t>
      </w:r>
      <w:proofErr w:type="spellStart"/>
      <w:r w:rsidR="00B52A0D">
        <w:rPr>
          <w:sz w:val="28"/>
          <w:szCs w:val="28"/>
        </w:rPr>
        <w:t>arcjurassien</w:t>
      </w:r>
      <w:proofErr w:type="spellEnd"/>
      <w:r w:rsidR="00A370A7">
        <w:rPr>
          <w:sz w:val="28"/>
          <w:szCs w:val="28"/>
        </w:rPr>
        <w:t xml:space="preserve"> ne peut qu</w:t>
      </w:r>
      <w:r w:rsidR="00EE17E9">
        <w:rPr>
          <w:sz w:val="28"/>
          <w:szCs w:val="28"/>
        </w:rPr>
        <w:t>’</w:t>
      </w:r>
      <w:r w:rsidR="00BF0B76">
        <w:rPr>
          <w:sz w:val="28"/>
          <w:szCs w:val="28"/>
        </w:rPr>
        <w:t>e</w:t>
      </w:r>
      <w:r w:rsidR="00EE17E9">
        <w:rPr>
          <w:sz w:val="28"/>
          <w:szCs w:val="28"/>
        </w:rPr>
        <w:t xml:space="preserve">ncourager </w:t>
      </w:r>
      <w:r w:rsidR="00A15781">
        <w:rPr>
          <w:sz w:val="28"/>
          <w:szCs w:val="28"/>
        </w:rPr>
        <w:t>cet usage.</w:t>
      </w:r>
      <w:r w:rsidR="00A370A7">
        <w:rPr>
          <w:sz w:val="28"/>
          <w:szCs w:val="28"/>
        </w:rPr>
        <w:t>.</w:t>
      </w:r>
      <w:r>
        <w:rPr>
          <w:sz w:val="28"/>
          <w:szCs w:val="28"/>
        </w:rPr>
        <w:t xml:space="preserve">. </w:t>
      </w:r>
      <w:r w:rsidR="00C80DBF">
        <w:rPr>
          <w:sz w:val="28"/>
          <w:szCs w:val="28"/>
        </w:rPr>
        <w:t>En octobre dernier, n</w:t>
      </w:r>
      <w:r w:rsidR="00A370A7">
        <w:rPr>
          <w:sz w:val="28"/>
          <w:szCs w:val="28"/>
        </w:rPr>
        <w:t xml:space="preserve">ous étions </w:t>
      </w:r>
      <w:r>
        <w:rPr>
          <w:sz w:val="28"/>
          <w:szCs w:val="28"/>
        </w:rPr>
        <w:t>présents</w:t>
      </w:r>
      <w:r w:rsidR="00A370A7">
        <w:rPr>
          <w:sz w:val="28"/>
          <w:szCs w:val="28"/>
        </w:rPr>
        <w:t xml:space="preserve"> lors de la 8</w:t>
      </w:r>
      <w:r w:rsidR="00A370A7" w:rsidRPr="00A370A7">
        <w:rPr>
          <w:sz w:val="28"/>
          <w:szCs w:val="28"/>
          <w:vertAlign w:val="superscript"/>
        </w:rPr>
        <w:t>e</w:t>
      </w:r>
      <w:r w:rsidR="00A370A7">
        <w:rPr>
          <w:sz w:val="28"/>
          <w:szCs w:val="28"/>
        </w:rPr>
        <w:t xml:space="preserve"> édition du </w:t>
      </w:r>
      <w:proofErr w:type="gramStart"/>
      <w:r w:rsidR="00A370A7">
        <w:rPr>
          <w:sz w:val="28"/>
          <w:szCs w:val="28"/>
        </w:rPr>
        <w:t>challenge</w:t>
      </w:r>
      <w:proofErr w:type="gramEnd"/>
      <w:r w:rsidR="00A370A7">
        <w:rPr>
          <w:sz w:val="28"/>
          <w:szCs w:val="28"/>
        </w:rPr>
        <w:t xml:space="preserve"> covoiturage </w:t>
      </w:r>
      <w:r>
        <w:rPr>
          <w:sz w:val="28"/>
          <w:szCs w:val="28"/>
        </w:rPr>
        <w:t>à Chezard St Martin dans le Val de Ruz</w:t>
      </w:r>
      <w:r w:rsidR="00F578E7">
        <w:rPr>
          <w:sz w:val="28"/>
          <w:szCs w:val="28"/>
        </w:rPr>
        <w:t>.</w:t>
      </w:r>
    </w:p>
    <w:p w14:paraId="4A71F645" w14:textId="4096E5F7" w:rsidR="00AA396C" w:rsidRDefault="00F578E7" w:rsidP="00BF0B76">
      <w:pPr>
        <w:shd w:val="clear" w:color="auto" w:fill="FFFFFF"/>
        <w:spacing w:after="0" w:line="240" w:lineRule="auto"/>
        <w:rPr>
          <w:sz w:val="28"/>
          <w:szCs w:val="28"/>
        </w:rPr>
      </w:pPr>
      <w:r>
        <w:rPr>
          <w:sz w:val="28"/>
          <w:szCs w:val="28"/>
        </w:rPr>
        <w:t xml:space="preserve">Cette </w:t>
      </w:r>
      <w:r w:rsidR="00A15781">
        <w:rPr>
          <w:sz w:val="28"/>
          <w:szCs w:val="28"/>
        </w:rPr>
        <w:t xml:space="preserve">communauté </w:t>
      </w:r>
      <w:r w:rsidR="00AA030B">
        <w:rPr>
          <w:sz w:val="28"/>
          <w:szCs w:val="28"/>
        </w:rPr>
        <w:t>compte aujourd’hui</w:t>
      </w:r>
      <w:r>
        <w:rPr>
          <w:sz w:val="28"/>
          <w:szCs w:val="28"/>
        </w:rPr>
        <w:t xml:space="preserve"> 180 entreprises </w:t>
      </w:r>
      <w:r w:rsidR="00EE17E9">
        <w:rPr>
          <w:sz w:val="28"/>
          <w:szCs w:val="28"/>
        </w:rPr>
        <w:t xml:space="preserve">avec </w:t>
      </w:r>
      <w:r>
        <w:rPr>
          <w:sz w:val="28"/>
          <w:szCs w:val="28"/>
        </w:rPr>
        <w:t xml:space="preserve">25% de covoitureurs parmi </w:t>
      </w:r>
      <w:r w:rsidR="00AA030B">
        <w:rPr>
          <w:sz w:val="28"/>
          <w:szCs w:val="28"/>
        </w:rPr>
        <w:t>le</w:t>
      </w:r>
      <w:r w:rsidR="00A15781">
        <w:rPr>
          <w:sz w:val="28"/>
          <w:szCs w:val="28"/>
        </w:rPr>
        <w:t>ur</w:t>
      </w:r>
      <w:r w:rsidR="00AA030B">
        <w:rPr>
          <w:sz w:val="28"/>
          <w:szCs w:val="28"/>
        </w:rPr>
        <w:t>s 42</w:t>
      </w:r>
      <w:r>
        <w:rPr>
          <w:sz w:val="28"/>
          <w:szCs w:val="28"/>
        </w:rPr>
        <w:t xml:space="preserve"> 000 collaborateurs.  Le covoiturage a </w:t>
      </w:r>
      <w:r w:rsidR="00BF0B76">
        <w:rPr>
          <w:sz w:val="28"/>
          <w:szCs w:val="28"/>
        </w:rPr>
        <w:t xml:space="preserve">donc </w:t>
      </w:r>
      <w:r>
        <w:rPr>
          <w:sz w:val="28"/>
          <w:szCs w:val="28"/>
        </w:rPr>
        <w:t>doublé en 10 ans</w:t>
      </w:r>
      <w:r w:rsidR="00AA030B">
        <w:rPr>
          <w:sz w:val="28"/>
          <w:szCs w:val="28"/>
        </w:rPr>
        <w:t xml:space="preserve">. </w:t>
      </w:r>
      <w:r w:rsidR="00BF0B76">
        <w:rPr>
          <w:sz w:val="28"/>
          <w:szCs w:val="28"/>
        </w:rPr>
        <w:t xml:space="preserve">Ces chiffres </w:t>
      </w:r>
      <w:r w:rsidR="00A15781">
        <w:rPr>
          <w:sz w:val="28"/>
          <w:szCs w:val="28"/>
        </w:rPr>
        <w:t>lié</w:t>
      </w:r>
      <w:r w:rsidR="00BF0B76">
        <w:rPr>
          <w:sz w:val="28"/>
          <w:szCs w:val="28"/>
        </w:rPr>
        <w:t xml:space="preserve">s </w:t>
      </w:r>
      <w:r w:rsidR="00A15781">
        <w:rPr>
          <w:sz w:val="28"/>
          <w:szCs w:val="28"/>
        </w:rPr>
        <w:t xml:space="preserve">notamment à la </w:t>
      </w:r>
      <w:r w:rsidR="00C80DBF">
        <w:rPr>
          <w:sz w:val="28"/>
          <w:szCs w:val="28"/>
        </w:rPr>
        <w:t xml:space="preserve">transition énergétique et à </w:t>
      </w:r>
      <w:r w:rsidR="00A15781">
        <w:rPr>
          <w:sz w:val="28"/>
          <w:szCs w:val="28"/>
        </w:rPr>
        <w:t xml:space="preserve">la crise </w:t>
      </w:r>
      <w:r w:rsidR="00BF0B76">
        <w:rPr>
          <w:sz w:val="28"/>
          <w:szCs w:val="28"/>
        </w:rPr>
        <w:t>climatique nous</w:t>
      </w:r>
      <w:r w:rsidR="00C80DBF">
        <w:rPr>
          <w:sz w:val="28"/>
          <w:szCs w:val="28"/>
        </w:rPr>
        <w:t xml:space="preserve"> </w:t>
      </w:r>
      <w:r w:rsidR="00BF0B76">
        <w:rPr>
          <w:sz w:val="28"/>
          <w:szCs w:val="28"/>
        </w:rPr>
        <w:t xml:space="preserve">encourage à sa promotion. Cet intérêt nous le réaffirmerons et le traduirons dans notre futur Schéma </w:t>
      </w:r>
      <w:r w:rsidR="009F5350">
        <w:rPr>
          <w:sz w:val="28"/>
          <w:szCs w:val="28"/>
        </w:rPr>
        <w:t>d</w:t>
      </w:r>
      <w:r w:rsidR="00BF0B76">
        <w:rPr>
          <w:sz w:val="28"/>
          <w:szCs w:val="28"/>
        </w:rPr>
        <w:t xml:space="preserve">e </w:t>
      </w:r>
      <w:r w:rsidR="009F5350">
        <w:rPr>
          <w:sz w:val="28"/>
          <w:szCs w:val="28"/>
        </w:rPr>
        <w:t>Coopération Transfrontalière</w:t>
      </w:r>
      <w:r w:rsidR="00BF0B76">
        <w:rPr>
          <w:sz w:val="28"/>
          <w:szCs w:val="28"/>
        </w:rPr>
        <w:t>.</w:t>
      </w:r>
    </w:p>
    <w:p w14:paraId="610146CD" w14:textId="2686B3A2" w:rsidR="009F5350" w:rsidRDefault="009F5350" w:rsidP="00BF0B76">
      <w:pPr>
        <w:shd w:val="clear" w:color="auto" w:fill="FFFFFF"/>
        <w:spacing w:after="0" w:line="240" w:lineRule="auto"/>
        <w:rPr>
          <w:sz w:val="28"/>
          <w:szCs w:val="28"/>
        </w:rPr>
      </w:pPr>
    </w:p>
    <w:p w14:paraId="18A606A6" w14:textId="157FEB8D" w:rsidR="003E0608" w:rsidRPr="003E0608" w:rsidRDefault="003E0608" w:rsidP="00BF0B76">
      <w:pPr>
        <w:shd w:val="clear" w:color="auto" w:fill="FFFFFF"/>
        <w:spacing w:after="0" w:line="240" w:lineRule="auto"/>
        <w:rPr>
          <w:rFonts w:cstheme="minorHAnsi"/>
          <w:b/>
          <w:bCs/>
          <w:sz w:val="24"/>
          <w:szCs w:val="24"/>
        </w:rPr>
      </w:pPr>
      <w:r w:rsidRPr="003E0608">
        <w:rPr>
          <w:rFonts w:cstheme="minorHAnsi"/>
          <w:b/>
          <w:bCs/>
          <w:sz w:val="24"/>
          <w:szCs w:val="24"/>
        </w:rPr>
        <w:t xml:space="preserve">SCT </w:t>
      </w:r>
    </w:p>
    <w:p w14:paraId="498E28F9" w14:textId="6DC6A3C2" w:rsidR="009F5350" w:rsidRDefault="009F5350" w:rsidP="00BF0B76">
      <w:pPr>
        <w:shd w:val="clear" w:color="auto" w:fill="FFFFFF"/>
        <w:spacing w:after="0" w:line="240" w:lineRule="auto"/>
        <w:rPr>
          <w:sz w:val="28"/>
          <w:szCs w:val="28"/>
        </w:rPr>
      </w:pPr>
    </w:p>
    <w:p w14:paraId="7885385E" w14:textId="7473E66D" w:rsidR="009F5350" w:rsidRDefault="007C1C6C" w:rsidP="007C1C6C">
      <w:pPr>
        <w:spacing w:after="0" w:line="240" w:lineRule="auto"/>
        <w:rPr>
          <w:sz w:val="28"/>
          <w:szCs w:val="28"/>
        </w:rPr>
      </w:pPr>
      <w:r>
        <w:rPr>
          <w:sz w:val="28"/>
          <w:szCs w:val="28"/>
        </w:rPr>
        <w:t xml:space="preserve">En </w:t>
      </w:r>
      <w:r w:rsidR="009F5350" w:rsidRPr="003F26EA">
        <w:rPr>
          <w:sz w:val="28"/>
          <w:szCs w:val="28"/>
        </w:rPr>
        <w:t xml:space="preserve">2021, </w:t>
      </w:r>
      <w:r>
        <w:rPr>
          <w:sz w:val="28"/>
          <w:szCs w:val="28"/>
        </w:rPr>
        <w:t>nous faisions le constat que l’AUD ne disposait pas d’un document de stratégie globale nous permettant de nous positionner sur des thématiques nous concernant comme la mobilité, l’économie, la culture ou la citoyenneté transfrontalière…</w:t>
      </w:r>
    </w:p>
    <w:p w14:paraId="5BB297B7" w14:textId="6BF157D0" w:rsidR="005A7899" w:rsidRDefault="003B38B8" w:rsidP="005A7899">
      <w:pPr>
        <w:spacing w:after="0" w:line="240" w:lineRule="auto"/>
        <w:rPr>
          <w:sz w:val="28"/>
          <w:szCs w:val="28"/>
        </w:rPr>
      </w:pPr>
      <w:r>
        <w:rPr>
          <w:sz w:val="28"/>
          <w:szCs w:val="28"/>
        </w:rPr>
        <w:t xml:space="preserve">Avec le soutien de la Mission Opérationnelle </w:t>
      </w:r>
      <w:r w:rsidR="007E59B8">
        <w:rPr>
          <w:sz w:val="28"/>
          <w:szCs w:val="28"/>
        </w:rPr>
        <w:t>T</w:t>
      </w:r>
      <w:r>
        <w:rPr>
          <w:sz w:val="28"/>
          <w:szCs w:val="28"/>
        </w:rPr>
        <w:t xml:space="preserve">ransfrontalière nous avons </w:t>
      </w:r>
      <w:r w:rsidR="00CC0F6F">
        <w:rPr>
          <w:sz w:val="28"/>
          <w:szCs w:val="28"/>
        </w:rPr>
        <w:t xml:space="preserve">alors </w:t>
      </w:r>
      <w:r>
        <w:rPr>
          <w:sz w:val="28"/>
          <w:szCs w:val="28"/>
        </w:rPr>
        <w:t xml:space="preserve">fait </w:t>
      </w:r>
      <w:r w:rsidR="00CC0F6F">
        <w:rPr>
          <w:sz w:val="28"/>
          <w:szCs w:val="28"/>
        </w:rPr>
        <w:t xml:space="preserve">un </w:t>
      </w:r>
      <w:r>
        <w:rPr>
          <w:sz w:val="28"/>
          <w:szCs w:val="28"/>
        </w:rPr>
        <w:t>choix volontariste de recourir et d’élaborer un SCT (Schéma de coopération transfrontalière)</w:t>
      </w:r>
      <w:r w:rsidR="00CC0F6F">
        <w:rPr>
          <w:sz w:val="28"/>
          <w:szCs w:val="28"/>
        </w:rPr>
        <w:t xml:space="preserve">. </w:t>
      </w:r>
    </w:p>
    <w:p w14:paraId="58D1DB20" w14:textId="04B60DF9" w:rsidR="005A7899" w:rsidRDefault="005A7899" w:rsidP="007C1C6C">
      <w:pPr>
        <w:spacing w:after="0" w:line="240" w:lineRule="auto"/>
        <w:rPr>
          <w:rFonts w:cstheme="minorHAnsi"/>
          <w:sz w:val="28"/>
          <w:szCs w:val="28"/>
        </w:rPr>
      </w:pPr>
      <w:r w:rsidRPr="005A7899">
        <w:rPr>
          <w:rFonts w:cstheme="minorHAnsi"/>
          <w:sz w:val="28"/>
          <w:szCs w:val="28"/>
        </w:rPr>
        <w:t>Cette démarche s’inscrit dans la priorité 5 de la nouvelle programmation INTERREG France-Suisse</w:t>
      </w:r>
      <w:r w:rsidR="00464424">
        <w:rPr>
          <w:rFonts w:cstheme="minorHAnsi"/>
          <w:sz w:val="28"/>
          <w:szCs w:val="28"/>
        </w:rPr>
        <w:t xml:space="preserve"> 2021-2027</w:t>
      </w:r>
      <w:r w:rsidR="007E59B8">
        <w:rPr>
          <w:rFonts w:cstheme="minorHAnsi"/>
          <w:sz w:val="28"/>
          <w:szCs w:val="28"/>
        </w:rPr>
        <w:t>, p</w:t>
      </w:r>
      <w:r w:rsidRPr="005A7899">
        <w:rPr>
          <w:rFonts w:cstheme="minorHAnsi"/>
          <w:sz w:val="28"/>
          <w:szCs w:val="28"/>
        </w:rPr>
        <w:t>riorité qui vise à réduire les obstacles à la frontière entre deux pays.</w:t>
      </w:r>
    </w:p>
    <w:p w14:paraId="075CE99D" w14:textId="1B87A384" w:rsidR="00F06E6D" w:rsidRDefault="00CC0F6F" w:rsidP="007C1C6C">
      <w:pPr>
        <w:spacing w:after="0" w:line="240" w:lineRule="auto"/>
        <w:rPr>
          <w:sz w:val="28"/>
          <w:szCs w:val="28"/>
        </w:rPr>
      </w:pPr>
      <w:r>
        <w:rPr>
          <w:sz w:val="28"/>
          <w:szCs w:val="28"/>
        </w:rPr>
        <w:t>En adoptant la méthodologie et le planning prévisionnel de nos deux agences d’urbanisme mandaté</w:t>
      </w:r>
      <w:r w:rsidR="00F06E6D">
        <w:rPr>
          <w:sz w:val="28"/>
          <w:szCs w:val="28"/>
        </w:rPr>
        <w:t>es</w:t>
      </w:r>
      <w:r>
        <w:rPr>
          <w:sz w:val="28"/>
          <w:szCs w:val="28"/>
        </w:rPr>
        <w:t xml:space="preserve"> à cet effet, </w:t>
      </w:r>
      <w:r w:rsidR="00EE17E9">
        <w:rPr>
          <w:sz w:val="28"/>
          <w:szCs w:val="28"/>
        </w:rPr>
        <w:t>l’</w:t>
      </w:r>
      <w:r>
        <w:rPr>
          <w:sz w:val="28"/>
          <w:szCs w:val="28"/>
        </w:rPr>
        <w:t>AUDAB c</w:t>
      </w:r>
      <w:r w:rsidR="00F06E6D">
        <w:rPr>
          <w:sz w:val="28"/>
          <w:szCs w:val="28"/>
        </w:rPr>
        <w:t>ô</w:t>
      </w:r>
      <w:r>
        <w:rPr>
          <w:sz w:val="28"/>
          <w:szCs w:val="28"/>
        </w:rPr>
        <w:t xml:space="preserve">té France et Objectif-ne </w:t>
      </w:r>
      <w:r w:rsidR="00F06E6D">
        <w:rPr>
          <w:sz w:val="28"/>
          <w:szCs w:val="28"/>
        </w:rPr>
        <w:t>côté</w:t>
      </w:r>
      <w:r>
        <w:rPr>
          <w:sz w:val="28"/>
          <w:szCs w:val="28"/>
        </w:rPr>
        <w:t xml:space="preserve"> Suisse</w:t>
      </w:r>
      <w:r w:rsidR="007E59B8">
        <w:rPr>
          <w:sz w:val="28"/>
          <w:szCs w:val="28"/>
        </w:rPr>
        <w:t xml:space="preserve">, </w:t>
      </w:r>
      <w:r w:rsidR="0049158D">
        <w:rPr>
          <w:sz w:val="28"/>
          <w:szCs w:val="28"/>
        </w:rPr>
        <w:t xml:space="preserve">le </w:t>
      </w:r>
      <w:r w:rsidR="00F06E6D">
        <w:rPr>
          <w:sz w:val="28"/>
          <w:szCs w:val="28"/>
        </w:rPr>
        <w:t>financement pluriannuel</w:t>
      </w:r>
      <w:r w:rsidR="0049158D">
        <w:rPr>
          <w:sz w:val="28"/>
          <w:szCs w:val="28"/>
        </w:rPr>
        <w:t xml:space="preserve"> du SCT </w:t>
      </w:r>
      <w:r w:rsidR="000C671E">
        <w:rPr>
          <w:sz w:val="28"/>
          <w:szCs w:val="28"/>
        </w:rPr>
        <w:t>était approuvé</w:t>
      </w:r>
      <w:r w:rsidR="00FC42D9">
        <w:rPr>
          <w:sz w:val="28"/>
          <w:szCs w:val="28"/>
        </w:rPr>
        <w:t>. (</w:t>
      </w:r>
      <w:r w:rsidR="00576DBC">
        <w:rPr>
          <w:sz w:val="28"/>
          <w:szCs w:val="28"/>
        </w:rPr>
        <w:t>En</w:t>
      </w:r>
      <w:r w:rsidR="00F06E6D">
        <w:rPr>
          <w:sz w:val="28"/>
          <w:szCs w:val="28"/>
        </w:rPr>
        <w:t xml:space="preserve"> accord avec nos autorités supérieures</w:t>
      </w:r>
      <w:r w:rsidR="00FC42D9">
        <w:rPr>
          <w:sz w:val="28"/>
          <w:szCs w:val="28"/>
        </w:rPr>
        <w:t>)</w:t>
      </w:r>
      <w:r w:rsidR="00F06E6D">
        <w:rPr>
          <w:sz w:val="28"/>
          <w:szCs w:val="28"/>
        </w:rPr>
        <w:t>.</w:t>
      </w:r>
      <w:r>
        <w:rPr>
          <w:sz w:val="28"/>
          <w:szCs w:val="28"/>
        </w:rPr>
        <w:t xml:space="preserve"> </w:t>
      </w:r>
    </w:p>
    <w:p w14:paraId="7A99D2A7" w14:textId="20E98A90" w:rsidR="001C2D9A" w:rsidRDefault="001C2D9A" w:rsidP="007C1C6C">
      <w:pPr>
        <w:spacing w:after="0" w:line="240" w:lineRule="auto"/>
        <w:rPr>
          <w:sz w:val="28"/>
          <w:szCs w:val="28"/>
        </w:rPr>
      </w:pPr>
      <w:r>
        <w:rPr>
          <w:sz w:val="28"/>
          <w:szCs w:val="28"/>
        </w:rPr>
        <w:t xml:space="preserve">La phase préprojet estimée à 30 000 euros </w:t>
      </w:r>
      <w:r w:rsidR="0049158D">
        <w:rPr>
          <w:sz w:val="28"/>
          <w:szCs w:val="28"/>
        </w:rPr>
        <w:t xml:space="preserve">devant être </w:t>
      </w:r>
      <w:r>
        <w:rPr>
          <w:sz w:val="28"/>
          <w:szCs w:val="28"/>
        </w:rPr>
        <w:t xml:space="preserve">réalisée en 2022, la phase projet estimée à 114 000 euros </w:t>
      </w:r>
      <w:r w:rsidR="0049158D">
        <w:rPr>
          <w:sz w:val="28"/>
          <w:szCs w:val="28"/>
        </w:rPr>
        <w:t xml:space="preserve">le sera </w:t>
      </w:r>
      <w:r>
        <w:rPr>
          <w:sz w:val="28"/>
          <w:szCs w:val="28"/>
        </w:rPr>
        <w:t>en 2023-2024</w:t>
      </w:r>
      <w:r w:rsidR="0049158D">
        <w:rPr>
          <w:sz w:val="28"/>
          <w:szCs w:val="28"/>
        </w:rPr>
        <w:t>.</w:t>
      </w:r>
    </w:p>
    <w:p w14:paraId="70E103AE" w14:textId="48FF2B91" w:rsidR="001C2D9A" w:rsidRDefault="009E403E" w:rsidP="007C1C6C">
      <w:pPr>
        <w:spacing w:after="0" w:line="240" w:lineRule="auto"/>
        <w:rPr>
          <w:sz w:val="28"/>
          <w:szCs w:val="28"/>
        </w:rPr>
      </w:pPr>
      <w:r>
        <w:rPr>
          <w:sz w:val="28"/>
          <w:szCs w:val="28"/>
        </w:rPr>
        <w:t xml:space="preserve">Ce qui s’est traduit par une inscription de 18 000 euros dans </w:t>
      </w:r>
      <w:r w:rsidR="00AD5313">
        <w:rPr>
          <w:sz w:val="28"/>
          <w:szCs w:val="28"/>
        </w:rPr>
        <w:t xml:space="preserve">le budget de </w:t>
      </w:r>
      <w:r w:rsidR="0049158D">
        <w:rPr>
          <w:sz w:val="28"/>
          <w:szCs w:val="28"/>
        </w:rPr>
        <w:t>l’AUD en 2022</w:t>
      </w:r>
      <w:r>
        <w:rPr>
          <w:sz w:val="28"/>
          <w:szCs w:val="28"/>
        </w:rPr>
        <w:t xml:space="preserve">, </w:t>
      </w:r>
      <w:r w:rsidR="001C2D9A">
        <w:rPr>
          <w:sz w:val="28"/>
          <w:szCs w:val="28"/>
        </w:rPr>
        <w:t>AUDAB et Objectif-ne pren</w:t>
      </w:r>
      <w:r w:rsidR="0049158D">
        <w:rPr>
          <w:sz w:val="28"/>
          <w:szCs w:val="28"/>
        </w:rPr>
        <w:t xml:space="preserve">ant </w:t>
      </w:r>
      <w:r w:rsidR="001C2D9A">
        <w:rPr>
          <w:sz w:val="28"/>
          <w:szCs w:val="28"/>
        </w:rPr>
        <w:t xml:space="preserve">en charge </w:t>
      </w:r>
      <w:r w:rsidR="00AD5313">
        <w:rPr>
          <w:sz w:val="28"/>
          <w:szCs w:val="28"/>
        </w:rPr>
        <w:t xml:space="preserve">les </w:t>
      </w:r>
      <w:r w:rsidR="007E59B8">
        <w:rPr>
          <w:sz w:val="28"/>
          <w:szCs w:val="28"/>
        </w:rPr>
        <w:t>12</w:t>
      </w:r>
      <w:r w:rsidR="00AD5313">
        <w:rPr>
          <w:sz w:val="28"/>
          <w:szCs w:val="28"/>
        </w:rPr>
        <w:t xml:space="preserve"> 000 euros restants</w:t>
      </w:r>
      <w:r w:rsidR="001C2D9A">
        <w:rPr>
          <w:sz w:val="28"/>
          <w:szCs w:val="28"/>
        </w:rPr>
        <w:t>.</w:t>
      </w:r>
    </w:p>
    <w:p w14:paraId="3934FFD8" w14:textId="55B304E3" w:rsidR="00FC42D9" w:rsidRPr="00FC42D9" w:rsidRDefault="00AD5313" w:rsidP="007C1C6C">
      <w:pPr>
        <w:spacing w:after="0" w:line="240" w:lineRule="auto"/>
        <w:rPr>
          <w:sz w:val="28"/>
          <w:szCs w:val="28"/>
        </w:rPr>
      </w:pPr>
      <w:r w:rsidRPr="00AD5313">
        <w:rPr>
          <w:i/>
          <w:iCs/>
          <w:sz w:val="20"/>
          <w:szCs w:val="20"/>
        </w:rPr>
        <w:t>(</w:t>
      </w:r>
      <w:r w:rsidR="005A7899" w:rsidRPr="00AD5313">
        <w:rPr>
          <w:i/>
          <w:iCs/>
          <w:sz w:val="20"/>
          <w:szCs w:val="20"/>
        </w:rPr>
        <w:t xml:space="preserve">114 000 euros pour la phase projet </w:t>
      </w:r>
      <w:r w:rsidR="00FC42D9" w:rsidRPr="00AD5313">
        <w:rPr>
          <w:i/>
          <w:iCs/>
          <w:sz w:val="20"/>
          <w:szCs w:val="20"/>
        </w:rPr>
        <w:t xml:space="preserve">2023-24, </w:t>
      </w:r>
      <w:r w:rsidR="00576DBC" w:rsidRPr="00AD5313">
        <w:rPr>
          <w:i/>
          <w:iCs/>
          <w:sz w:val="20"/>
          <w:szCs w:val="20"/>
        </w:rPr>
        <w:t>avec un</w:t>
      </w:r>
      <w:r w:rsidR="000C671E" w:rsidRPr="00AD5313">
        <w:rPr>
          <w:i/>
          <w:iCs/>
          <w:sz w:val="20"/>
          <w:szCs w:val="20"/>
        </w:rPr>
        <w:t xml:space="preserve"> autofinancement obligatoire </w:t>
      </w:r>
      <w:r w:rsidR="00576DBC" w:rsidRPr="00AD5313">
        <w:rPr>
          <w:i/>
          <w:iCs/>
          <w:sz w:val="20"/>
          <w:szCs w:val="20"/>
        </w:rPr>
        <w:t>de 20% pour l’AUD, soit 23 000 euros</w:t>
      </w:r>
      <w:r w:rsidRPr="00AD5313">
        <w:rPr>
          <w:i/>
          <w:iCs/>
          <w:sz w:val="20"/>
          <w:szCs w:val="20"/>
        </w:rPr>
        <w:t xml:space="preserve">, </w:t>
      </w:r>
      <w:r w:rsidR="00576DBC" w:rsidRPr="00AD5313">
        <w:rPr>
          <w:i/>
          <w:iCs/>
          <w:sz w:val="20"/>
          <w:szCs w:val="20"/>
        </w:rPr>
        <w:t xml:space="preserve">65 000 euros financés par Interreg (calculés </w:t>
      </w:r>
      <w:r w:rsidR="00FC42D9" w:rsidRPr="00AD5313">
        <w:rPr>
          <w:i/>
          <w:iCs/>
          <w:sz w:val="20"/>
          <w:szCs w:val="20"/>
        </w:rPr>
        <w:t>sur la base des modalités de prise en charge du programme précédent</w:t>
      </w:r>
      <w:r w:rsidR="00576DBC" w:rsidRPr="00AD5313">
        <w:rPr>
          <w:i/>
          <w:iCs/>
          <w:sz w:val="20"/>
          <w:szCs w:val="20"/>
        </w:rPr>
        <w:t>)</w:t>
      </w:r>
      <w:r w:rsidRPr="00AD5313">
        <w:rPr>
          <w:i/>
          <w:iCs/>
          <w:sz w:val="20"/>
          <w:szCs w:val="20"/>
        </w:rPr>
        <w:t xml:space="preserve"> et 26 000 euros à rechercher chez d’autres partenaires</w:t>
      </w:r>
      <w:r>
        <w:rPr>
          <w:sz w:val="28"/>
          <w:szCs w:val="28"/>
        </w:rPr>
        <w:t>.</w:t>
      </w:r>
      <w:r w:rsidR="00576DBC">
        <w:rPr>
          <w:sz w:val="28"/>
          <w:szCs w:val="28"/>
        </w:rPr>
        <w:t xml:space="preserve"> </w:t>
      </w:r>
      <w:r w:rsidR="00FC42D9" w:rsidRPr="00FC42D9">
        <w:rPr>
          <w:sz w:val="28"/>
          <w:szCs w:val="28"/>
        </w:rPr>
        <w:t xml:space="preserve"> </w:t>
      </w:r>
    </w:p>
    <w:p w14:paraId="387F5D76" w14:textId="5212E8D0" w:rsidR="00432C9D" w:rsidRPr="00824B1E" w:rsidRDefault="00464424" w:rsidP="00432C9D">
      <w:pPr>
        <w:pStyle w:val="xmsonormal"/>
        <w:shd w:val="clear" w:color="auto" w:fill="FFFFFF"/>
        <w:spacing w:before="0" w:beforeAutospacing="0" w:after="0" w:afterAutospacing="0"/>
        <w:rPr>
          <w:rFonts w:asciiTheme="minorHAnsi" w:hAnsiTheme="minorHAnsi" w:cstheme="minorHAnsi"/>
          <w:sz w:val="28"/>
          <w:szCs w:val="28"/>
        </w:rPr>
      </w:pPr>
      <w:r>
        <w:rPr>
          <w:sz w:val="28"/>
          <w:szCs w:val="28"/>
        </w:rPr>
        <w:t xml:space="preserve">Initialement l’appel à projet Interreg France-Suisse 21-27 était programmé lors </w:t>
      </w:r>
      <w:r w:rsidRPr="00824B1E">
        <w:rPr>
          <w:rFonts w:asciiTheme="minorHAnsi" w:hAnsiTheme="minorHAnsi" w:cstheme="minorHAnsi"/>
          <w:sz w:val="28"/>
          <w:szCs w:val="28"/>
        </w:rPr>
        <w:t>d</w:t>
      </w:r>
      <w:r w:rsidR="009E403E">
        <w:rPr>
          <w:rFonts w:asciiTheme="minorHAnsi" w:hAnsiTheme="minorHAnsi" w:cstheme="minorHAnsi"/>
          <w:sz w:val="28"/>
          <w:szCs w:val="28"/>
        </w:rPr>
        <w:t>u</w:t>
      </w:r>
      <w:r w:rsidRPr="00824B1E">
        <w:rPr>
          <w:rFonts w:asciiTheme="minorHAnsi" w:hAnsiTheme="minorHAnsi" w:cstheme="minorHAnsi"/>
          <w:sz w:val="28"/>
          <w:szCs w:val="28"/>
        </w:rPr>
        <w:t xml:space="preserve"> second semestre 2022. </w:t>
      </w:r>
      <w:r w:rsidR="003E0608" w:rsidRPr="00824B1E">
        <w:rPr>
          <w:rFonts w:asciiTheme="minorHAnsi" w:hAnsiTheme="minorHAnsi" w:cstheme="minorHAnsi"/>
          <w:sz w:val="28"/>
          <w:szCs w:val="28"/>
        </w:rPr>
        <w:t>Or c</w:t>
      </w:r>
      <w:r w:rsidRPr="00824B1E">
        <w:rPr>
          <w:rFonts w:asciiTheme="minorHAnsi" w:hAnsiTheme="minorHAnsi" w:cstheme="minorHAnsi"/>
          <w:sz w:val="28"/>
          <w:szCs w:val="28"/>
        </w:rPr>
        <w:t>elui-ci</w:t>
      </w:r>
      <w:r w:rsidR="003E0608" w:rsidRPr="00824B1E">
        <w:rPr>
          <w:rFonts w:asciiTheme="minorHAnsi" w:hAnsiTheme="minorHAnsi" w:cstheme="minorHAnsi"/>
          <w:sz w:val="28"/>
          <w:szCs w:val="28"/>
        </w:rPr>
        <w:t xml:space="preserve"> </w:t>
      </w:r>
      <w:r w:rsidR="00432C9D" w:rsidRPr="00824B1E">
        <w:rPr>
          <w:rFonts w:asciiTheme="minorHAnsi" w:hAnsiTheme="minorHAnsi" w:cstheme="minorHAnsi"/>
          <w:sz w:val="28"/>
          <w:szCs w:val="28"/>
        </w:rPr>
        <w:t>a pris du retard</w:t>
      </w:r>
      <w:r w:rsidR="00824B1E" w:rsidRPr="00824B1E">
        <w:rPr>
          <w:rFonts w:asciiTheme="minorHAnsi" w:hAnsiTheme="minorHAnsi" w:cstheme="minorHAnsi"/>
          <w:sz w:val="28"/>
          <w:szCs w:val="28"/>
        </w:rPr>
        <w:t xml:space="preserve">. </w:t>
      </w:r>
      <w:r w:rsidR="00824B1E">
        <w:rPr>
          <w:rFonts w:asciiTheme="minorHAnsi" w:hAnsiTheme="minorHAnsi" w:cstheme="minorHAnsi"/>
          <w:sz w:val="28"/>
          <w:szCs w:val="28"/>
        </w:rPr>
        <w:t>I</w:t>
      </w:r>
      <w:r w:rsidR="00824B1E" w:rsidRPr="00824B1E">
        <w:rPr>
          <w:rFonts w:asciiTheme="minorHAnsi" w:hAnsiTheme="minorHAnsi" w:cstheme="minorHAnsi"/>
          <w:sz w:val="28"/>
          <w:szCs w:val="28"/>
        </w:rPr>
        <w:t xml:space="preserve">nterreg </w:t>
      </w:r>
      <w:r w:rsidR="00824B1E" w:rsidRPr="00824B1E">
        <w:rPr>
          <w:rFonts w:asciiTheme="minorHAnsi" w:hAnsiTheme="minorHAnsi" w:cstheme="minorHAnsi"/>
          <w:sz w:val="28"/>
          <w:szCs w:val="28"/>
          <w:bdr w:val="none" w:sz="0" w:space="0" w:color="auto" w:frame="1"/>
        </w:rPr>
        <w:t>propose deux périodes de dépôt</w:t>
      </w:r>
      <w:r w:rsidR="00C92B35">
        <w:rPr>
          <w:rFonts w:asciiTheme="minorHAnsi" w:hAnsiTheme="minorHAnsi" w:cstheme="minorHAnsi"/>
          <w:sz w:val="28"/>
          <w:szCs w:val="28"/>
          <w:bdr w:val="none" w:sz="0" w:space="0" w:color="auto" w:frame="1"/>
        </w:rPr>
        <w:t xml:space="preserve"> </w:t>
      </w:r>
      <w:r w:rsidR="00824B1E" w:rsidRPr="00824B1E">
        <w:rPr>
          <w:rFonts w:asciiTheme="minorHAnsi" w:hAnsiTheme="minorHAnsi" w:cstheme="minorHAnsi"/>
          <w:sz w:val="28"/>
          <w:szCs w:val="28"/>
          <w:bdr w:val="none" w:sz="0" w:space="0" w:color="auto" w:frame="1"/>
        </w:rPr>
        <w:t xml:space="preserve">chaque année. </w:t>
      </w:r>
      <w:r w:rsidR="009E403E">
        <w:rPr>
          <w:rFonts w:asciiTheme="minorHAnsi" w:hAnsiTheme="minorHAnsi" w:cstheme="minorHAnsi"/>
          <w:sz w:val="28"/>
          <w:szCs w:val="28"/>
          <w:bdr w:val="none" w:sz="0" w:space="0" w:color="auto" w:frame="1"/>
        </w:rPr>
        <w:t>E</w:t>
      </w:r>
      <w:r w:rsidR="00824B1E" w:rsidRPr="00824B1E">
        <w:rPr>
          <w:rFonts w:asciiTheme="minorHAnsi" w:hAnsiTheme="minorHAnsi" w:cstheme="minorHAnsi"/>
          <w:sz w:val="28"/>
          <w:szCs w:val="28"/>
          <w:bdr w:val="none" w:sz="0" w:space="0" w:color="auto" w:frame="1"/>
        </w:rPr>
        <w:t>lles</w:t>
      </w:r>
      <w:r w:rsidR="009E403E">
        <w:rPr>
          <w:rFonts w:asciiTheme="minorHAnsi" w:hAnsiTheme="minorHAnsi" w:cstheme="minorHAnsi"/>
          <w:sz w:val="28"/>
          <w:szCs w:val="28"/>
          <w:bdr w:val="none" w:sz="0" w:space="0" w:color="auto" w:frame="1"/>
        </w:rPr>
        <w:t xml:space="preserve"> </w:t>
      </w:r>
      <w:r w:rsidR="00824B1E" w:rsidRPr="00824B1E">
        <w:rPr>
          <w:rFonts w:asciiTheme="minorHAnsi" w:hAnsiTheme="minorHAnsi" w:cstheme="minorHAnsi"/>
          <w:sz w:val="28"/>
          <w:szCs w:val="28"/>
          <w:bdr w:val="none" w:sz="0" w:space="0" w:color="auto" w:frame="1"/>
        </w:rPr>
        <w:t>ont lieu au printemps et à l’automne. Le processus complet d’instruction prend environ 6 mois et nous n’</w:t>
      </w:r>
      <w:r w:rsidR="00432C9D" w:rsidRPr="00824B1E">
        <w:rPr>
          <w:rFonts w:asciiTheme="minorHAnsi" w:hAnsiTheme="minorHAnsi" w:cstheme="minorHAnsi"/>
          <w:sz w:val="28"/>
          <w:szCs w:val="28"/>
          <w:bdr w:val="none" w:sz="0" w:space="0" w:color="auto" w:frame="1"/>
        </w:rPr>
        <w:t>avons pas pour le moment les précisions nécessaires au dépôt de</w:t>
      </w:r>
      <w:r w:rsidR="009E403E">
        <w:rPr>
          <w:rFonts w:asciiTheme="minorHAnsi" w:hAnsiTheme="minorHAnsi" w:cstheme="minorHAnsi"/>
          <w:sz w:val="28"/>
          <w:szCs w:val="28"/>
          <w:bdr w:val="none" w:sz="0" w:space="0" w:color="auto" w:frame="1"/>
        </w:rPr>
        <w:t>s</w:t>
      </w:r>
      <w:r w:rsidR="00432C9D" w:rsidRPr="00824B1E">
        <w:rPr>
          <w:rFonts w:asciiTheme="minorHAnsi" w:hAnsiTheme="minorHAnsi" w:cstheme="minorHAnsi"/>
          <w:sz w:val="28"/>
          <w:szCs w:val="28"/>
          <w:bdr w:val="none" w:sz="0" w:space="0" w:color="auto" w:frame="1"/>
        </w:rPr>
        <w:t xml:space="preserve"> dossier</w:t>
      </w:r>
      <w:r w:rsidR="009E403E">
        <w:rPr>
          <w:rFonts w:asciiTheme="minorHAnsi" w:hAnsiTheme="minorHAnsi" w:cstheme="minorHAnsi"/>
          <w:sz w:val="28"/>
          <w:szCs w:val="28"/>
          <w:bdr w:val="none" w:sz="0" w:space="0" w:color="auto" w:frame="1"/>
        </w:rPr>
        <w:t>s</w:t>
      </w:r>
      <w:r w:rsidR="00432C9D" w:rsidRPr="00824B1E">
        <w:rPr>
          <w:rFonts w:asciiTheme="minorHAnsi" w:hAnsiTheme="minorHAnsi" w:cstheme="minorHAnsi"/>
          <w:sz w:val="28"/>
          <w:szCs w:val="28"/>
          <w:bdr w:val="none" w:sz="0" w:space="0" w:color="auto" w:frame="1"/>
        </w:rPr>
        <w:t xml:space="preserve"> de la priorité 5</w:t>
      </w:r>
      <w:r w:rsidR="009E403E">
        <w:rPr>
          <w:rFonts w:asciiTheme="minorHAnsi" w:hAnsiTheme="minorHAnsi" w:cstheme="minorHAnsi"/>
          <w:sz w:val="28"/>
          <w:szCs w:val="28"/>
          <w:bdr w:val="none" w:sz="0" w:space="0" w:color="auto" w:frame="1"/>
        </w:rPr>
        <w:t xml:space="preserve">. Nous espérons </w:t>
      </w:r>
      <w:r w:rsidR="00C92B35">
        <w:rPr>
          <w:rFonts w:asciiTheme="minorHAnsi" w:hAnsiTheme="minorHAnsi" w:cstheme="minorHAnsi"/>
          <w:sz w:val="28"/>
          <w:szCs w:val="28"/>
          <w:bdr w:val="none" w:sz="0" w:space="0" w:color="auto" w:frame="1"/>
        </w:rPr>
        <w:t xml:space="preserve">que l’échéance de </w:t>
      </w:r>
      <w:r w:rsidR="009E403E">
        <w:rPr>
          <w:rFonts w:asciiTheme="minorHAnsi" w:hAnsiTheme="minorHAnsi" w:cstheme="minorHAnsi"/>
          <w:sz w:val="28"/>
          <w:szCs w:val="28"/>
          <w:bdr w:val="none" w:sz="0" w:space="0" w:color="auto" w:frame="1"/>
        </w:rPr>
        <w:t xml:space="preserve">cet automne </w:t>
      </w:r>
      <w:r w:rsidR="00C92B35">
        <w:rPr>
          <w:rFonts w:asciiTheme="minorHAnsi" w:hAnsiTheme="minorHAnsi" w:cstheme="minorHAnsi"/>
          <w:sz w:val="28"/>
          <w:szCs w:val="28"/>
          <w:bdr w:val="none" w:sz="0" w:space="0" w:color="auto" w:frame="1"/>
        </w:rPr>
        <w:t>pourra être enfin respectée.</w:t>
      </w:r>
    </w:p>
    <w:p w14:paraId="16CDE71B" w14:textId="77777777" w:rsidR="00432C9D" w:rsidRDefault="00432C9D" w:rsidP="00432C9D">
      <w:pPr>
        <w:pStyle w:val="xmsonormal"/>
        <w:shd w:val="clear" w:color="auto" w:fill="FFFFFF"/>
        <w:spacing w:before="0" w:beforeAutospacing="0" w:after="0" w:afterAutospacing="0"/>
        <w:rPr>
          <w:rFonts w:ascii="Calibri" w:hAnsi="Calibri" w:cs="Calibri"/>
          <w:color w:val="242424"/>
          <w:sz w:val="22"/>
          <w:szCs w:val="22"/>
        </w:rPr>
      </w:pPr>
      <w:r>
        <w:rPr>
          <w:rFonts w:ascii="Ubuntu" w:hAnsi="Ubuntu" w:cs="Calibri"/>
          <w:color w:val="525252"/>
          <w:bdr w:val="none" w:sz="0" w:space="0" w:color="auto" w:frame="1"/>
        </w:rPr>
        <w:t> </w:t>
      </w:r>
    </w:p>
    <w:p w14:paraId="332C4821" w14:textId="77777777" w:rsidR="00432C9D" w:rsidRPr="00A274D9" w:rsidRDefault="00432C9D" w:rsidP="00432C9D">
      <w:pPr>
        <w:pStyle w:val="xmsonormal"/>
        <w:shd w:val="clear" w:color="auto" w:fill="FFFFFF"/>
        <w:spacing w:before="0" w:beforeAutospacing="0" w:after="0" w:afterAutospacing="0"/>
        <w:rPr>
          <w:rFonts w:asciiTheme="minorHAnsi" w:hAnsiTheme="minorHAnsi" w:cstheme="minorHAnsi"/>
          <w:i/>
          <w:iCs/>
          <w:color w:val="242424"/>
          <w:sz w:val="20"/>
          <w:szCs w:val="20"/>
        </w:rPr>
      </w:pPr>
      <w:r w:rsidRPr="00A274D9">
        <w:rPr>
          <w:rFonts w:asciiTheme="minorHAnsi" w:hAnsiTheme="minorHAnsi" w:cstheme="minorHAnsi"/>
          <w:i/>
          <w:iCs/>
          <w:color w:val="0C509F"/>
          <w:sz w:val="20"/>
          <w:szCs w:val="20"/>
          <w:bdr w:val="none" w:sz="0" w:space="0" w:color="auto" w:frame="1"/>
        </w:rPr>
        <w:t>Dépôt printemps 2023</w:t>
      </w:r>
    </w:p>
    <w:p w14:paraId="44D7E78A" w14:textId="77777777" w:rsidR="00432C9D" w:rsidRPr="00A274D9" w:rsidRDefault="00432C9D" w:rsidP="00432C9D">
      <w:pPr>
        <w:pStyle w:val="xmsonormal"/>
        <w:numPr>
          <w:ilvl w:val="0"/>
          <w:numId w:val="3"/>
        </w:numPr>
        <w:shd w:val="clear" w:color="auto" w:fill="FFFFFF"/>
        <w:spacing w:before="0" w:beforeAutospacing="0" w:after="0" w:afterAutospacing="0"/>
        <w:rPr>
          <w:rFonts w:asciiTheme="minorHAnsi" w:hAnsiTheme="minorHAnsi" w:cstheme="minorHAnsi"/>
          <w:i/>
          <w:iCs/>
          <w:color w:val="525252"/>
          <w:sz w:val="20"/>
          <w:szCs w:val="20"/>
        </w:rPr>
      </w:pPr>
      <w:r w:rsidRPr="00A274D9">
        <w:rPr>
          <w:rFonts w:asciiTheme="minorHAnsi" w:hAnsiTheme="minorHAnsi" w:cstheme="minorHAnsi"/>
          <w:i/>
          <w:iCs/>
          <w:color w:val="525252"/>
          <w:sz w:val="20"/>
          <w:szCs w:val="20"/>
          <w:bdr w:val="none" w:sz="0" w:space="0" w:color="auto" w:frame="1"/>
        </w:rPr>
        <w:t>Fiche préprojet avant le </w:t>
      </w:r>
      <w:r w:rsidRPr="00A274D9">
        <w:rPr>
          <w:rFonts w:asciiTheme="minorHAnsi" w:hAnsiTheme="minorHAnsi" w:cstheme="minorHAnsi"/>
          <w:b/>
          <w:bCs/>
          <w:i/>
          <w:iCs/>
          <w:color w:val="525252"/>
          <w:sz w:val="20"/>
          <w:szCs w:val="20"/>
          <w:bdr w:val="none" w:sz="0" w:space="0" w:color="auto" w:frame="1"/>
        </w:rPr>
        <w:t>24 février 2023</w:t>
      </w:r>
    </w:p>
    <w:p w14:paraId="29DA72E6" w14:textId="77777777" w:rsidR="00432C9D" w:rsidRPr="00A274D9" w:rsidRDefault="00432C9D" w:rsidP="00432C9D">
      <w:pPr>
        <w:pStyle w:val="xmsonormal"/>
        <w:numPr>
          <w:ilvl w:val="0"/>
          <w:numId w:val="3"/>
        </w:numPr>
        <w:shd w:val="clear" w:color="auto" w:fill="FFFFFF"/>
        <w:spacing w:before="0" w:beforeAutospacing="0" w:after="0" w:afterAutospacing="0"/>
        <w:rPr>
          <w:rFonts w:asciiTheme="minorHAnsi" w:hAnsiTheme="minorHAnsi" w:cstheme="minorHAnsi"/>
          <w:i/>
          <w:iCs/>
          <w:color w:val="525252"/>
          <w:sz w:val="20"/>
          <w:szCs w:val="20"/>
        </w:rPr>
      </w:pPr>
      <w:r w:rsidRPr="00A274D9">
        <w:rPr>
          <w:rFonts w:asciiTheme="minorHAnsi" w:hAnsiTheme="minorHAnsi" w:cstheme="minorHAnsi"/>
          <w:i/>
          <w:iCs/>
          <w:color w:val="525252"/>
          <w:sz w:val="20"/>
          <w:szCs w:val="20"/>
          <w:bdr w:val="none" w:sz="0" w:space="0" w:color="auto" w:frame="1"/>
        </w:rPr>
        <w:t>Dossier complet avant le </w:t>
      </w:r>
      <w:r w:rsidRPr="00A274D9">
        <w:rPr>
          <w:rFonts w:asciiTheme="minorHAnsi" w:hAnsiTheme="minorHAnsi" w:cstheme="minorHAnsi"/>
          <w:b/>
          <w:bCs/>
          <w:i/>
          <w:iCs/>
          <w:color w:val="525252"/>
          <w:sz w:val="20"/>
          <w:szCs w:val="20"/>
          <w:bdr w:val="none" w:sz="0" w:space="0" w:color="auto" w:frame="1"/>
        </w:rPr>
        <w:t>7 avril 2023</w:t>
      </w:r>
    </w:p>
    <w:p w14:paraId="3C76AC42" w14:textId="77777777" w:rsidR="00432C9D" w:rsidRPr="00A274D9" w:rsidRDefault="00432C9D" w:rsidP="00432C9D">
      <w:pPr>
        <w:pStyle w:val="xmsonormal"/>
        <w:numPr>
          <w:ilvl w:val="0"/>
          <w:numId w:val="3"/>
        </w:numPr>
        <w:shd w:val="clear" w:color="auto" w:fill="FFFFFF"/>
        <w:spacing w:before="0" w:beforeAutospacing="0" w:after="0" w:afterAutospacing="0"/>
        <w:rPr>
          <w:rFonts w:asciiTheme="minorHAnsi" w:hAnsiTheme="minorHAnsi" w:cstheme="minorHAnsi"/>
          <w:i/>
          <w:iCs/>
          <w:color w:val="525252"/>
          <w:sz w:val="20"/>
          <w:szCs w:val="20"/>
        </w:rPr>
      </w:pPr>
      <w:r w:rsidRPr="00A274D9">
        <w:rPr>
          <w:rFonts w:asciiTheme="minorHAnsi" w:hAnsiTheme="minorHAnsi" w:cstheme="minorHAnsi"/>
          <w:i/>
          <w:iCs/>
          <w:color w:val="525252"/>
          <w:sz w:val="20"/>
          <w:szCs w:val="20"/>
          <w:bdr w:val="none" w:sz="0" w:space="0" w:color="auto" w:frame="1"/>
        </w:rPr>
        <w:t>Pré-comité le </w:t>
      </w:r>
      <w:r w:rsidRPr="00A274D9">
        <w:rPr>
          <w:rFonts w:asciiTheme="minorHAnsi" w:hAnsiTheme="minorHAnsi" w:cstheme="minorHAnsi"/>
          <w:b/>
          <w:bCs/>
          <w:i/>
          <w:iCs/>
          <w:color w:val="525252"/>
          <w:sz w:val="20"/>
          <w:szCs w:val="20"/>
          <w:bdr w:val="none" w:sz="0" w:space="0" w:color="auto" w:frame="1"/>
        </w:rPr>
        <w:t>28 septembre 2023</w:t>
      </w:r>
    </w:p>
    <w:p w14:paraId="2FBB3D7D" w14:textId="77777777" w:rsidR="00432C9D" w:rsidRPr="00A274D9" w:rsidRDefault="00432C9D" w:rsidP="00432C9D">
      <w:pPr>
        <w:pStyle w:val="xmsonormal"/>
        <w:numPr>
          <w:ilvl w:val="0"/>
          <w:numId w:val="3"/>
        </w:numPr>
        <w:shd w:val="clear" w:color="auto" w:fill="FFFFFF"/>
        <w:spacing w:before="0" w:beforeAutospacing="0" w:after="0" w:afterAutospacing="0"/>
        <w:rPr>
          <w:rFonts w:asciiTheme="minorHAnsi" w:hAnsiTheme="minorHAnsi" w:cstheme="minorHAnsi"/>
          <w:i/>
          <w:iCs/>
          <w:color w:val="525252"/>
          <w:sz w:val="20"/>
          <w:szCs w:val="20"/>
        </w:rPr>
      </w:pPr>
      <w:r w:rsidRPr="00A274D9">
        <w:rPr>
          <w:rFonts w:asciiTheme="minorHAnsi" w:hAnsiTheme="minorHAnsi" w:cstheme="minorHAnsi"/>
          <w:i/>
          <w:iCs/>
          <w:color w:val="525252"/>
          <w:sz w:val="20"/>
          <w:szCs w:val="20"/>
          <w:bdr w:val="none" w:sz="0" w:space="0" w:color="auto" w:frame="1"/>
        </w:rPr>
        <w:t>Comité de suivi le </w:t>
      </w:r>
      <w:r w:rsidRPr="00A274D9">
        <w:rPr>
          <w:rFonts w:asciiTheme="minorHAnsi" w:hAnsiTheme="minorHAnsi" w:cstheme="minorHAnsi"/>
          <w:b/>
          <w:bCs/>
          <w:i/>
          <w:iCs/>
          <w:color w:val="525252"/>
          <w:sz w:val="20"/>
          <w:szCs w:val="20"/>
          <w:bdr w:val="none" w:sz="0" w:space="0" w:color="auto" w:frame="1"/>
        </w:rPr>
        <w:t>16 novembre 2023</w:t>
      </w:r>
    </w:p>
    <w:p w14:paraId="3D32B243" w14:textId="77777777" w:rsidR="00432C9D" w:rsidRPr="00A274D9" w:rsidRDefault="00432C9D" w:rsidP="00432C9D">
      <w:pPr>
        <w:pStyle w:val="xmsonormal"/>
        <w:shd w:val="clear" w:color="auto" w:fill="FFFFFF"/>
        <w:spacing w:before="0" w:beforeAutospacing="0" w:after="0" w:afterAutospacing="0"/>
        <w:rPr>
          <w:rFonts w:asciiTheme="minorHAnsi" w:hAnsiTheme="minorHAnsi" w:cstheme="minorHAnsi"/>
          <w:i/>
          <w:iCs/>
          <w:color w:val="242424"/>
          <w:sz w:val="20"/>
          <w:szCs w:val="20"/>
        </w:rPr>
      </w:pPr>
      <w:r w:rsidRPr="00A274D9">
        <w:rPr>
          <w:rFonts w:asciiTheme="minorHAnsi" w:hAnsiTheme="minorHAnsi" w:cstheme="minorHAnsi"/>
          <w:i/>
          <w:iCs/>
          <w:color w:val="0C509F"/>
          <w:sz w:val="20"/>
          <w:szCs w:val="20"/>
          <w:bdr w:val="none" w:sz="0" w:space="0" w:color="auto" w:frame="1"/>
        </w:rPr>
        <w:t>Dépôt automne 2023</w:t>
      </w:r>
    </w:p>
    <w:p w14:paraId="5CED839D" w14:textId="77777777" w:rsidR="00432C9D" w:rsidRPr="00A274D9" w:rsidRDefault="00432C9D" w:rsidP="00432C9D">
      <w:pPr>
        <w:pStyle w:val="xmsonormal"/>
        <w:numPr>
          <w:ilvl w:val="0"/>
          <w:numId w:val="4"/>
        </w:numPr>
        <w:shd w:val="clear" w:color="auto" w:fill="FFFFFF"/>
        <w:spacing w:before="0" w:beforeAutospacing="0" w:after="0" w:afterAutospacing="0"/>
        <w:rPr>
          <w:rFonts w:asciiTheme="minorHAnsi" w:hAnsiTheme="minorHAnsi" w:cstheme="minorHAnsi"/>
          <w:i/>
          <w:iCs/>
          <w:color w:val="525252"/>
          <w:sz w:val="20"/>
          <w:szCs w:val="20"/>
        </w:rPr>
      </w:pPr>
      <w:r w:rsidRPr="00A274D9">
        <w:rPr>
          <w:rFonts w:asciiTheme="minorHAnsi" w:hAnsiTheme="minorHAnsi" w:cstheme="minorHAnsi"/>
          <w:i/>
          <w:iCs/>
          <w:color w:val="525252"/>
          <w:sz w:val="20"/>
          <w:szCs w:val="20"/>
          <w:bdr w:val="none" w:sz="0" w:space="0" w:color="auto" w:frame="1"/>
        </w:rPr>
        <w:t>Fiche préprojet avant le </w:t>
      </w:r>
      <w:r w:rsidRPr="00A274D9">
        <w:rPr>
          <w:rFonts w:asciiTheme="minorHAnsi" w:hAnsiTheme="minorHAnsi" w:cstheme="minorHAnsi"/>
          <w:b/>
          <w:bCs/>
          <w:i/>
          <w:iCs/>
          <w:color w:val="525252"/>
          <w:sz w:val="20"/>
          <w:szCs w:val="20"/>
          <w:bdr w:val="none" w:sz="0" w:space="0" w:color="auto" w:frame="1"/>
        </w:rPr>
        <w:t>15 septembre 2023</w:t>
      </w:r>
    </w:p>
    <w:p w14:paraId="1EDEFE9F" w14:textId="77777777" w:rsidR="00432C9D" w:rsidRPr="00A274D9" w:rsidRDefault="00432C9D" w:rsidP="00432C9D">
      <w:pPr>
        <w:pStyle w:val="xmsonormal"/>
        <w:numPr>
          <w:ilvl w:val="0"/>
          <w:numId w:val="4"/>
        </w:numPr>
        <w:shd w:val="clear" w:color="auto" w:fill="FFFFFF"/>
        <w:spacing w:before="0" w:beforeAutospacing="0" w:after="0" w:afterAutospacing="0"/>
        <w:rPr>
          <w:rFonts w:asciiTheme="minorHAnsi" w:hAnsiTheme="minorHAnsi" w:cstheme="minorHAnsi"/>
          <w:i/>
          <w:iCs/>
          <w:color w:val="525252"/>
          <w:sz w:val="20"/>
          <w:szCs w:val="20"/>
        </w:rPr>
      </w:pPr>
      <w:r w:rsidRPr="00A274D9">
        <w:rPr>
          <w:rFonts w:asciiTheme="minorHAnsi" w:hAnsiTheme="minorHAnsi" w:cstheme="minorHAnsi"/>
          <w:i/>
          <w:iCs/>
          <w:color w:val="525252"/>
          <w:sz w:val="20"/>
          <w:szCs w:val="20"/>
          <w:bdr w:val="none" w:sz="0" w:space="0" w:color="auto" w:frame="1"/>
        </w:rPr>
        <w:t>Dossier complet avant le </w:t>
      </w:r>
      <w:r w:rsidRPr="00A274D9">
        <w:rPr>
          <w:rFonts w:asciiTheme="minorHAnsi" w:hAnsiTheme="minorHAnsi" w:cstheme="minorHAnsi"/>
          <w:b/>
          <w:bCs/>
          <w:i/>
          <w:iCs/>
          <w:color w:val="525252"/>
          <w:sz w:val="20"/>
          <w:szCs w:val="20"/>
          <w:bdr w:val="none" w:sz="0" w:space="0" w:color="auto" w:frame="1"/>
        </w:rPr>
        <w:t>27 octobre 2023</w:t>
      </w:r>
    </w:p>
    <w:p w14:paraId="6BDAD268" w14:textId="77777777" w:rsidR="00432C9D" w:rsidRPr="00A274D9" w:rsidRDefault="00432C9D" w:rsidP="00432C9D">
      <w:pPr>
        <w:pStyle w:val="xmsonormal"/>
        <w:numPr>
          <w:ilvl w:val="0"/>
          <w:numId w:val="4"/>
        </w:numPr>
        <w:shd w:val="clear" w:color="auto" w:fill="FFFFFF"/>
        <w:spacing w:before="0" w:beforeAutospacing="0" w:after="0" w:afterAutospacing="0"/>
        <w:rPr>
          <w:rFonts w:asciiTheme="minorHAnsi" w:hAnsiTheme="minorHAnsi" w:cstheme="minorHAnsi"/>
          <w:i/>
          <w:iCs/>
          <w:color w:val="525252"/>
          <w:sz w:val="20"/>
          <w:szCs w:val="20"/>
        </w:rPr>
      </w:pPr>
      <w:r w:rsidRPr="00A274D9">
        <w:rPr>
          <w:rFonts w:asciiTheme="minorHAnsi" w:hAnsiTheme="minorHAnsi" w:cstheme="minorHAnsi"/>
          <w:i/>
          <w:iCs/>
          <w:color w:val="525252"/>
          <w:sz w:val="20"/>
          <w:szCs w:val="20"/>
          <w:bdr w:val="none" w:sz="0" w:space="0" w:color="auto" w:frame="1"/>
        </w:rPr>
        <w:t>Pré-comité le </w:t>
      </w:r>
      <w:r w:rsidRPr="00A274D9">
        <w:rPr>
          <w:rFonts w:asciiTheme="minorHAnsi" w:hAnsiTheme="minorHAnsi" w:cstheme="minorHAnsi"/>
          <w:b/>
          <w:bCs/>
          <w:i/>
          <w:iCs/>
          <w:color w:val="525252"/>
          <w:sz w:val="20"/>
          <w:szCs w:val="20"/>
          <w:bdr w:val="none" w:sz="0" w:space="0" w:color="auto" w:frame="1"/>
        </w:rPr>
        <w:t>07 mars 2024</w:t>
      </w:r>
    </w:p>
    <w:p w14:paraId="44C6C5E9" w14:textId="77777777" w:rsidR="00432C9D" w:rsidRPr="00A274D9" w:rsidRDefault="00432C9D" w:rsidP="00432C9D">
      <w:pPr>
        <w:pStyle w:val="xmsonormal"/>
        <w:numPr>
          <w:ilvl w:val="0"/>
          <w:numId w:val="4"/>
        </w:numPr>
        <w:shd w:val="clear" w:color="auto" w:fill="FFFFFF"/>
        <w:spacing w:before="0" w:beforeAutospacing="0" w:after="0" w:afterAutospacing="0"/>
        <w:rPr>
          <w:rFonts w:asciiTheme="minorHAnsi" w:hAnsiTheme="minorHAnsi" w:cstheme="minorHAnsi"/>
          <w:i/>
          <w:iCs/>
          <w:color w:val="525252"/>
          <w:sz w:val="20"/>
          <w:szCs w:val="20"/>
        </w:rPr>
      </w:pPr>
      <w:r w:rsidRPr="00A274D9">
        <w:rPr>
          <w:rFonts w:asciiTheme="minorHAnsi" w:hAnsiTheme="minorHAnsi" w:cstheme="minorHAnsi"/>
          <w:i/>
          <w:iCs/>
          <w:color w:val="525252"/>
          <w:sz w:val="20"/>
          <w:szCs w:val="20"/>
          <w:bdr w:val="none" w:sz="0" w:space="0" w:color="auto" w:frame="1"/>
        </w:rPr>
        <w:t>Comité de suivi le </w:t>
      </w:r>
      <w:r w:rsidRPr="00A274D9">
        <w:rPr>
          <w:rFonts w:asciiTheme="minorHAnsi" w:hAnsiTheme="minorHAnsi" w:cstheme="minorHAnsi"/>
          <w:b/>
          <w:bCs/>
          <w:i/>
          <w:iCs/>
          <w:color w:val="525252"/>
          <w:sz w:val="20"/>
          <w:szCs w:val="20"/>
          <w:bdr w:val="none" w:sz="0" w:space="0" w:color="auto" w:frame="1"/>
        </w:rPr>
        <w:t>16 mai 2024</w:t>
      </w:r>
    </w:p>
    <w:p w14:paraId="18A3454D" w14:textId="07563D7C" w:rsidR="00432C9D" w:rsidRDefault="00432C9D" w:rsidP="00432C9D">
      <w:pPr>
        <w:pStyle w:val="xmsonormal"/>
        <w:shd w:val="clear" w:color="auto" w:fill="FFFFFF"/>
        <w:spacing w:before="0" w:beforeAutospacing="0" w:after="0" w:afterAutospacing="0"/>
        <w:rPr>
          <w:rFonts w:ascii="Trebuchet MS" w:hAnsi="Trebuchet MS" w:cs="Calibri"/>
          <w:color w:val="242424"/>
          <w:sz w:val="22"/>
          <w:szCs w:val="22"/>
          <w:bdr w:val="none" w:sz="0" w:space="0" w:color="auto" w:frame="1"/>
        </w:rPr>
      </w:pPr>
      <w:r>
        <w:rPr>
          <w:rFonts w:ascii="Trebuchet MS" w:hAnsi="Trebuchet MS" w:cs="Calibri"/>
          <w:color w:val="242424"/>
          <w:sz w:val="22"/>
          <w:szCs w:val="22"/>
          <w:bdr w:val="none" w:sz="0" w:space="0" w:color="auto" w:frame="1"/>
        </w:rPr>
        <w:t> </w:t>
      </w:r>
    </w:p>
    <w:p w14:paraId="12817D70" w14:textId="18C7C1CF" w:rsidR="005845F8" w:rsidRPr="005845F8" w:rsidRDefault="005845F8" w:rsidP="00432C9D">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rPr>
      </w:pPr>
      <w:r w:rsidRPr="005845F8">
        <w:rPr>
          <w:rFonts w:asciiTheme="minorHAnsi" w:hAnsiTheme="minorHAnsi" w:cstheme="minorHAnsi"/>
          <w:b/>
          <w:bCs/>
          <w:color w:val="242424"/>
          <w:bdr w:val="none" w:sz="0" w:space="0" w:color="auto" w:frame="1"/>
        </w:rPr>
        <w:t xml:space="preserve">Télétravail </w:t>
      </w:r>
    </w:p>
    <w:p w14:paraId="4262F405" w14:textId="5C31CF7D" w:rsidR="005845F8" w:rsidRDefault="005845F8" w:rsidP="00432C9D">
      <w:pPr>
        <w:pStyle w:val="xmsonormal"/>
        <w:shd w:val="clear" w:color="auto" w:fill="FFFFFF"/>
        <w:spacing w:before="0" w:beforeAutospacing="0" w:after="0" w:afterAutospacing="0"/>
        <w:rPr>
          <w:rFonts w:ascii="Trebuchet MS" w:hAnsi="Trebuchet MS" w:cs="Calibri"/>
          <w:b/>
          <w:bCs/>
          <w:color w:val="242424"/>
          <w:sz w:val="22"/>
          <w:szCs w:val="22"/>
          <w:bdr w:val="none" w:sz="0" w:space="0" w:color="auto" w:frame="1"/>
        </w:rPr>
      </w:pPr>
    </w:p>
    <w:p w14:paraId="7DF1E0BF" w14:textId="3A012648" w:rsidR="005845F8" w:rsidRPr="005845F8" w:rsidRDefault="005845F8" w:rsidP="00432C9D">
      <w:pPr>
        <w:pStyle w:val="xmsonormal"/>
        <w:shd w:val="clear" w:color="auto" w:fill="FFFFFF"/>
        <w:spacing w:before="0" w:beforeAutospacing="0" w:after="0" w:afterAutospacing="0"/>
        <w:rPr>
          <w:rFonts w:asciiTheme="minorHAnsi" w:hAnsiTheme="minorHAnsi" w:cstheme="minorHAnsi"/>
          <w:color w:val="242424"/>
          <w:sz w:val="28"/>
          <w:szCs w:val="28"/>
          <w:bdr w:val="none" w:sz="0" w:space="0" w:color="auto" w:frame="1"/>
        </w:rPr>
      </w:pPr>
      <w:r>
        <w:rPr>
          <w:rFonts w:asciiTheme="minorHAnsi" w:hAnsiTheme="minorHAnsi" w:cstheme="minorHAnsi"/>
          <w:color w:val="242424"/>
          <w:sz w:val="28"/>
          <w:szCs w:val="28"/>
          <w:bdr w:val="none" w:sz="0" w:space="0" w:color="auto" w:frame="1"/>
        </w:rPr>
        <w:t>AUD a participé à la réalisation par la MOT du cahier « Impact du télétravail transfrontalier en matière de co-développement</w:t>
      </w:r>
      <w:r w:rsidR="009E403E">
        <w:rPr>
          <w:rFonts w:asciiTheme="minorHAnsi" w:hAnsiTheme="minorHAnsi" w:cstheme="minorHAnsi"/>
          <w:color w:val="242424"/>
          <w:sz w:val="28"/>
          <w:szCs w:val="28"/>
          <w:bdr w:val="none" w:sz="0" w:space="0" w:color="auto" w:frame="1"/>
        </w:rPr>
        <w:t> »</w:t>
      </w:r>
      <w:r>
        <w:rPr>
          <w:rFonts w:asciiTheme="minorHAnsi" w:hAnsiTheme="minorHAnsi" w:cstheme="minorHAnsi"/>
          <w:color w:val="242424"/>
          <w:sz w:val="28"/>
          <w:szCs w:val="28"/>
          <w:bdr w:val="none" w:sz="0" w:space="0" w:color="auto" w:frame="1"/>
        </w:rPr>
        <w:t>.</w:t>
      </w:r>
    </w:p>
    <w:p w14:paraId="2FA7906D" w14:textId="75F3F547" w:rsidR="005845F8" w:rsidRPr="005845F8" w:rsidRDefault="005845F8" w:rsidP="00432C9D">
      <w:pPr>
        <w:pStyle w:val="xmsonormal"/>
        <w:shd w:val="clear" w:color="auto" w:fill="FFFFFF"/>
        <w:spacing w:before="0" w:beforeAutospacing="0" w:after="0" w:afterAutospacing="0"/>
        <w:rPr>
          <w:rFonts w:asciiTheme="minorHAnsi" w:hAnsiTheme="minorHAnsi" w:cstheme="minorHAnsi"/>
          <w:color w:val="242424"/>
          <w:sz w:val="28"/>
          <w:szCs w:val="28"/>
          <w:bdr w:val="none" w:sz="0" w:space="0" w:color="auto" w:frame="1"/>
        </w:rPr>
      </w:pPr>
    </w:p>
    <w:p w14:paraId="04E7D9BB" w14:textId="77777777" w:rsidR="00A274D9" w:rsidRPr="00A274D9" w:rsidRDefault="00A274D9" w:rsidP="00432C9D">
      <w:pPr>
        <w:pStyle w:val="xmsonormal"/>
        <w:shd w:val="clear" w:color="auto" w:fill="FFFFFF"/>
        <w:spacing w:before="0" w:beforeAutospacing="0" w:after="0" w:afterAutospacing="0"/>
        <w:rPr>
          <w:rFonts w:asciiTheme="minorHAnsi" w:hAnsiTheme="minorHAnsi" w:cstheme="minorHAnsi"/>
          <w:color w:val="242424"/>
          <w:sz w:val="28"/>
          <w:szCs w:val="28"/>
          <w:bdr w:val="none" w:sz="0" w:space="0" w:color="auto" w:frame="1"/>
        </w:rPr>
      </w:pPr>
    </w:p>
    <w:p w14:paraId="6786D765" w14:textId="58296850" w:rsidR="00A274D9" w:rsidRDefault="00A274D9" w:rsidP="00432C9D">
      <w:pPr>
        <w:pStyle w:val="xmsonormal"/>
        <w:shd w:val="clear" w:color="auto" w:fill="FFFFFF"/>
        <w:spacing w:before="0" w:beforeAutospacing="0" w:after="0" w:afterAutospacing="0"/>
        <w:rPr>
          <w:rFonts w:ascii="Calibri" w:hAnsi="Calibri" w:cs="Calibri"/>
          <w:color w:val="242424"/>
          <w:sz w:val="22"/>
          <w:szCs w:val="22"/>
        </w:rPr>
      </w:pPr>
    </w:p>
    <w:p w14:paraId="4AA663A7" w14:textId="77777777" w:rsidR="00432C9D" w:rsidRDefault="00432C9D" w:rsidP="00432C9D">
      <w:pPr>
        <w:pStyle w:val="xmsonormal"/>
        <w:shd w:val="clear" w:color="auto" w:fill="FFFFFF"/>
        <w:spacing w:before="0" w:beforeAutospacing="0" w:after="0" w:afterAutospacing="0"/>
        <w:rPr>
          <w:rFonts w:ascii="Calibri" w:hAnsi="Calibri" w:cs="Calibri"/>
          <w:color w:val="242424"/>
          <w:sz w:val="22"/>
          <w:szCs w:val="22"/>
        </w:rPr>
      </w:pPr>
      <w:r>
        <w:rPr>
          <w:rFonts w:ascii="Trebuchet MS" w:hAnsi="Trebuchet MS" w:cs="Calibri"/>
          <w:color w:val="242424"/>
          <w:sz w:val="22"/>
          <w:szCs w:val="22"/>
          <w:bdr w:val="none" w:sz="0" w:space="0" w:color="auto" w:frame="1"/>
        </w:rPr>
        <w:t> </w:t>
      </w:r>
    </w:p>
    <w:p w14:paraId="6C49DED9" w14:textId="77777777" w:rsidR="00432C9D" w:rsidRDefault="00432C9D" w:rsidP="00432C9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12121"/>
          <w:sz w:val="22"/>
          <w:szCs w:val="22"/>
          <w:bdr w:val="none" w:sz="0" w:space="0" w:color="auto" w:frame="1"/>
        </w:rPr>
        <w:t> </w:t>
      </w:r>
    </w:p>
    <w:p w14:paraId="68F71B39" w14:textId="77777777" w:rsidR="00432C9D" w:rsidRDefault="00432C9D" w:rsidP="00432C9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12121"/>
          <w:sz w:val="22"/>
          <w:szCs w:val="22"/>
          <w:bdr w:val="none" w:sz="0" w:space="0" w:color="auto" w:frame="1"/>
        </w:rPr>
        <w:t> </w:t>
      </w:r>
    </w:p>
    <w:p w14:paraId="6ADC453A" w14:textId="77777777" w:rsidR="00432C9D" w:rsidRDefault="00432C9D" w:rsidP="00432C9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B69A491" w14:textId="65139F63" w:rsidR="00691FA9" w:rsidRDefault="00877408" w:rsidP="007C1C6C">
      <w:pPr>
        <w:spacing w:after="0" w:line="240" w:lineRule="auto"/>
        <w:rPr>
          <w:sz w:val="28"/>
          <w:szCs w:val="28"/>
        </w:rPr>
      </w:pPr>
      <w:r>
        <w:rPr>
          <w:sz w:val="28"/>
          <w:szCs w:val="28"/>
        </w:rPr>
        <w:t xml:space="preserve">La finalité était de </w:t>
      </w:r>
      <w:r w:rsidR="00691FA9">
        <w:rPr>
          <w:sz w:val="28"/>
          <w:szCs w:val="28"/>
        </w:rPr>
        <w:t xml:space="preserve">pouvoir </w:t>
      </w:r>
      <w:r w:rsidR="005845F8">
        <w:rPr>
          <w:sz w:val="28"/>
          <w:szCs w:val="28"/>
        </w:rPr>
        <w:t>d</w:t>
      </w:r>
      <w:r w:rsidR="005845F8" w:rsidRPr="005845F8">
        <w:rPr>
          <w:sz w:val="28"/>
          <w:szCs w:val="28"/>
        </w:rPr>
        <w:t>isposer d’un état de l’art complet sur les règles prévalant en matière de télétravail aux frontières de la France, règles usuelles mais aussi « règles » dérogatoires</w:t>
      </w:r>
      <w:r w:rsidR="005845F8">
        <w:rPr>
          <w:sz w:val="28"/>
          <w:szCs w:val="28"/>
        </w:rPr>
        <w:t>, d’</w:t>
      </w:r>
      <w:r w:rsidR="005845F8" w:rsidRPr="005845F8">
        <w:rPr>
          <w:sz w:val="28"/>
          <w:szCs w:val="28"/>
        </w:rPr>
        <w:t xml:space="preserve">aborder les enjeux </w:t>
      </w:r>
      <w:r w:rsidR="00691FA9">
        <w:rPr>
          <w:sz w:val="28"/>
          <w:szCs w:val="28"/>
        </w:rPr>
        <w:t>e</w:t>
      </w:r>
      <w:r w:rsidR="005845F8" w:rsidRPr="005845F8">
        <w:rPr>
          <w:sz w:val="28"/>
          <w:szCs w:val="28"/>
        </w:rPr>
        <w:t>nvironnementaux, économiques, sociaux</w:t>
      </w:r>
      <w:r w:rsidR="005845F8">
        <w:rPr>
          <w:sz w:val="28"/>
          <w:szCs w:val="28"/>
        </w:rPr>
        <w:t>, de f</w:t>
      </w:r>
      <w:r w:rsidR="005845F8" w:rsidRPr="005845F8">
        <w:rPr>
          <w:sz w:val="28"/>
          <w:szCs w:val="28"/>
        </w:rPr>
        <w:t>ournir des éléments tangibles sur ce que représente réellement le télétravail frontalier aujourd’hui et à moyen terme</w:t>
      </w:r>
      <w:r w:rsidR="005845F8">
        <w:rPr>
          <w:sz w:val="28"/>
          <w:szCs w:val="28"/>
        </w:rPr>
        <w:t>.</w:t>
      </w:r>
    </w:p>
    <w:p w14:paraId="1DDE36F7" w14:textId="592A4109" w:rsidR="00AD5313" w:rsidRDefault="00C92B35" w:rsidP="007C1C6C">
      <w:pPr>
        <w:spacing w:after="0" w:line="240" w:lineRule="auto"/>
        <w:rPr>
          <w:sz w:val="28"/>
          <w:szCs w:val="28"/>
        </w:rPr>
      </w:pPr>
      <w:r>
        <w:rPr>
          <w:sz w:val="28"/>
          <w:szCs w:val="28"/>
        </w:rPr>
        <w:t xml:space="preserve">Cette enquête </w:t>
      </w:r>
      <w:r w:rsidR="00741EC9">
        <w:rPr>
          <w:sz w:val="28"/>
          <w:szCs w:val="28"/>
        </w:rPr>
        <w:t xml:space="preserve">devait analyser principalement </w:t>
      </w:r>
      <w:r w:rsidR="00691FA9">
        <w:rPr>
          <w:sz w:val="28"/>
          <w:szCs w:val="28"/>
        </w:rPr>
        <w:t>les c</w:t>
      </w:r>
      <w:r w:rsidR="005845F8" w:rsidRPr="005845F8">
        <w:rPr>
          <w:sz w:val="28"/>
          <w:szCs w:val="28"/>
        </w:rPr>
        <w:t xml:space="preserve">onséquences en matière de sécurité </w:t>
      </w:r>
      <w:r w:rsidR="00877408" w:rsidRPr="005845F8">
        <w:rPr>
          <w:sz w:val="28"/>
          <w:szCs w:val="28"/>
        </w:rPr>
        <w:t>sociale</w:t>
      </w:r>
      <w:r w:rsidR="00877408">
        <w:rPr>
          <w:sz w:val="28"/>
          <w:szCs w:val="28"/>
        </w:rPr>
        <w:t xml:space="preserve">, </w:t>
      </w:r>
      <w:r w:rsidR="00877408" w:rsidRPr="005845F8">
        <w:rPr>
          <w:sz w:val="28"/>
          <w:szCs w:val="28"/>
        </w:rPr>
        <w:t>en</w:t>
      </w:r>
      <w:r w:rsidR="005845F8" w:rsidRPr="005845F8">
        <w:rPr>
          <w:sz w:val="28"/>
          <w:szCs w:val="28"/>
        </w:rPr>
        <w:t xml:space="preserve"> matière d’imposition</w:t>
      </w:r>
      <w:r w:rsidR="00061A5D">
        <w:rPr>
          <w:sz w:val="28"/>
          <w:szCs w:val="28"/>
        </w:rPr>
        <w:t>, ainsi que l’é</w:t>
      </w:r>
      <w:r w:rsidR="005845F8" w:rsidRPr="005845F8">
        <w:rPr>
          <w:sz w:val="28"/>
          <w:szCs w:val="28"/>
        </w:rPr>
        <w:t>valuation des impacts positi</w:t>
      </w:r>
      <w:r w:rsidR="00061A5D">
        <w:rPr>
          <w:sz w:val="28"/>
          <w:szCs w:val="28"/>
        </w:rPr>
        <w:t xml:space="preserve">fs </w:t>
      </w:r>
      <w:r w:rsidR="005845F8" w:rsidRPr="005845F8">
        <w:rPr>
          <w:sz w:val="28"/>
          <w:szCs w:val="28"/>
        </w:rPr>
        <w:t>et négati</w:t>
      </w:r>
      <w:r w:rsidR="00061A5D">
        <w:rPr>
          <w:sz w:val="28"/>
          <w:szCs w:val="28"/>
        </w:rPr>
        <w:t>fs</w:t>
      </w:r>
      <w:r w:rsidR="005845F8" w:rsidRPr="005845F8">
        <w:rPr>
          <w:sz w:val="28"/>
          <w:szCs w:val="28"/>
        </w:rPr>
        <w:t xml:space="preserve"> du télétravail frontalier</w:t>
      </w:r>
      <w:r w:rsidR="00061A5D">
        <w:rPr>
          <w:sz w:val="28"/>
          <w:szCs w:val="28"/>
        </w:rPr>
        <w:t>.</w:t>
      </w:r>
    </w:p>
    <w:p w14:paraId="361DDC95" w14:textId="2038EE0B" w:rsidR="00EC4CE9" w:rsidRDefault="00EC4CE9" w:rsidP="007C1C6C">
      <w:pPr>
        <w:spacing w:after="0" w:line="240" w:lineRule="auto"/>
        <w:rPr>
          <w:sz w:val="28"/>
          <w:szCs w:val="28"/>
        </w:rPr>
      </w:pPr>
      <w:r>
        <w:rPr>
          <w:sz w:val="28"/>
          <w:szCs w:val="28"/>
        </w:rPr>
        <w:t xml:space="preserve">Concernant l’arc jurassien, en l’état actuel </w:t>
      </w:r>
      <w:r w:rsidR="00877408">
        <w:rPr>
          <w:sz w:val="28"/>
          <w:szCs w:val="28"/>
        </w:rPr>
        <w:t xml:space="preserve">et </w:t>
      </w:r>
      <w:r>
        <w:rPr>
          <w:sz w:val="28"/>
          <w:szCs w:val="28"/>
        </w:rPr>
        <w:t>pour les deux territoires, il n’y a ni gagnant, ni perdant. En matière de consommation, l’impact est négligeable. Les dépenses courantes quotidiennes des frontaliers sont estimées entre 3 et 5 CHF. L</w:t>
      </w:r>
      <w:r w:rsidR="00877408">
        <w:rPr>
          <w:sz w:val="28"/>
          <w:szCs w:val="28"/>
        </w:rPr>
        <w:t>eur impôt sur le revenu toujours payé en France est également sans incidence lié au télétravail.</w:t>
      </w:r>
    </w:p>
    <w:p w14:paraId="4839616D" w14:textId="4310EEB8" w:rsidR="00877408" w:rsidRDefault="00877408" w:rsidP="007C1C6C">
      <w:pPr>
        <w:spacing w:after="0" w:line="240" w:lineRule="auto"/>
        <w:rPr>
          <w:sz w:val="28"/>
          <w:szCs w:val="28"/>
        </w:rPr>
      </w:pPr>
      <w:r>
        <w:rPr>
          <w:sz w:val="28"/>
          <w:szCs w:val="28"/>
        </w:rPr>
        <w:t>Nous tenons à la disposition de chacun l’enquête complète.</w:t>
      </w:r>
    </w:p>
    <w:p w14:paraId="7BA2D0B2" w14:textId="302D4449" w:rsidR="00877408" w:rsidRPr="00BD5403" w:rsidRDefault="00877408" w:rsidP="007C1C6C">
      <w:pPr>
        <w:spacing w:after="0" w:line="240" w:lineRule="auto"/>
        <w:rPr>
          <w:b/>
          <w:bCs/>
          <w:sz w:val="28"/>
          <w:szCs w:val="28"/>
        </w:rPr>
      </w:pPr>
    </w:p>
    <w:p w14:paraId="53A175AA" w14:textId="00853D07" w:rsidR="00877408" w:rsidRDefault="00BD5403" w:rsidP="007C1C6C">
      <w:pPr>
        <w:spacing w:after="0" w:line="240" w:lineRule="auto"/>
        <w:rPr>
          <w:b/>
          <w:bCs/>
          <w:sz w:val="24"/>
          <w:szCs w:val="24"/>
        </w:rPr>
      </w:pPr>
      <w:r w:rsidRPr="00BD5403">
        <w:rPr>
          <w:b/>
          <w:bCs/>
          <w:sz w:val="24"/>
          <w:szCs w:val="24"/>
        </w:rPr>
        <w:t>Site Internet</w:t>
      </w:r>
    </w:p>
    <w:p w14:paraId="1282F469" w14:textId="44E722D5" w:rsidR="00BD5403" w:rsidRDefault="00BD5403" w:rsidP="007C1C6C">
      <w:pPr>
        <w:spacing w:after="0" w:line="240" w:lineRule="auto"/>
        <w:rPr>
          <w:b/>
          <w:bCs/>
          <w:sz w:val="24"/>
          <w:szCs w:val="24"/>
        </w:rPr>
      </w:pPr>
    </w:p>
    <w:p w14:paraId="45EC3140" w14:textId="61079CDF" w:rsidR="00BD5403" w:rsidRPr="00BD5403" w:rsidRDefault="00BD5403" w:rsidP="00BD5403">
      <w:pPr>
        <w:shd w:val="clear" w:color="auto" w:fill="FFFFFF"/>
        <w:spacing w:after="0" w:line="240" w:lineRule="auto"/>
        <w:textAlignment w:val="baseline"/>
        <w:rPr>
          <w:rFonts w:eastAsia="Times New Roman" w:cstheme="minorHAnsi"/>
          <w:color w:val="242424"/>
          <w:sz w:val="28"/>
          <w:szCs w:val="28"/>
          <w:lang w:eastAsia="fr-FR"/>
        </w:rPr>
      </w:pPr>
      <w:r w:rsidRPr="00BD5403">
        <w:rPr>
          <w:rFonts w:eastAsia="Times New Roman" w:cstheme="minorHAnsi"/>
          <w:color w:val="242424"/>
          <w:sz w:val="28"/>
          <w:szCs w:val="28"/>
          <w:lang w:eastAsia="fr-FR"/>
        </w:rPr>
        <w:t>La fréquentation augmente légèrement, mais le site reste assez peu visité</w:t>
      </w:r>
      <w:r>
        <w:rPr>
          <w:rFonts w:eastAsia="Times New Roman" w:cstheme="minorHAnsi"/>
          <w:color w:val="242424"/>
          <w:sz w:val="28"/>
          <w:szCs w:val="28"/>
          <w:lang w:eastAsia="fr-FR"/>
        </w:rPr>
        <w:t xml:space="preserve">. A titre d’exemple de janvier à février 2023, c’est 580 utilisateurs et 840 cessions pour 1800 pages vues. </w:t>
      </w:r>
      <w:r w:rsidRPr="00BD5403">
        <w:rPr>
          <w:rFonts w:eastAsia="Times New Roman" w:cstheme="minorHAnsi"/>
          <w:color w:val="242424"/>
          <w:sz w:val="28"/>
          <w:szCs w:val="28"/>
          <w:lang w:eastAsia="fr-FR"/>
        </w:rPr>
        <w:t> </w:t>
      </w:r>
    </w:p>
    <w:p w14:paraId="112A2EA8" w14:textId="5834A8AB" w:rsidR="00BD5403" w:rsidRPr="00BD5403" w:rsidRDefault="00BD5403" w:rsidP="00BD5403">
      <w:pPr>
        <w:shd w:val="clear" w:color="auto" w:fill="FFFFFF"/>
        <w:spacing w:after="0" w:line="240" w:lineRule="auto"/>
        <w:textAlignment w:val="baseline"/>
        <w:rPr>
          <w:rFonts w:eastAsia="Times New Roman" w:cstheme="minorHAnsi"/>
          <w:color w:val="242424"/>
          <w:sz w:val="28"/>
          <w:szCs w:val="28"/>
          <w:lang w:eastAsia="fr-FR"/>
        </w:rPr>
      </w:pPr>
      <w:r w:rsidRPr="00BD5403">
        <w:rPr>
          <w:rFonts w:eastAsia="Times New Roman" w:cstheme="minorHAnsi"/>
          <w:color w:val="242424"/>
          <w:sz w:val="28"/>
          <w:szCs w:val="28"/>
          <w:lang w:eastAsia="fr-FR"/>
        </w:rPr>
        <w:t xml:space="preserve">Il </w:t>
      </w:r>
      <w:r>
        <w:rPr>
          <w:rFonts w:eastAsia="Times New Roman" w:cstheme="minorHAnsi"/>
          <w:color w:val="242424"/>
          <w:sz w:val="28"/>
          <w:szCs w:val="28"/>
          <w:lang w:eastAsia="fr-FR"/>
        </w:rPr>
        <w:t xml:space="preserve">nous </w:t>
      </w:r>
      <w:r w:rsidRPr="00BD5403">
        <w:rPr>
          <w:rFonts w:eastAsia="Times New Roman" w:cstheme="minorHAnsi"/>
          <w:color w:val="242424"/>
          <w:sz w:val="28"/>
          <w:szCs w:val="28"/>
          <w:lang w:eastAsia="fr-FR"/>
        </w:rPr>
        <w:t>faudra</w:t>
      </w:r>
      <w:r>
        <w:rPr>
          <w:rFonts w:eastAsia="Times New Roman" w:cstheme="minorHAnsi"/>
          <w:color w:val="242424"/>
          <w:sz w:val="28"/>
          <w:szCs w:val="28"/>
          <w:lang w:eastAsia="fr-FR"/>
        </w:rPr>
        <w:t xml:space="preserve"> </w:t>
      </w:r>
      <w:r w:rsidRPr="00BD5403">
        <w:rPr>
          <w:rFonts w:eastAsia="Times New Roman" w:cstheme="minorHAnsi"/>
          <w:color w:val="242424"/>
          <w:sz w:val="28"/>
          <w:szCs w:val="28"/>
          <w:lang w:eastAsia="fr-FR"/>
        </w:rPr>
        <w:t>inviter davantage les associations, les établissements, les clubs... présents dans la carte interactive à signaler qu'ils le sont sur leur page Facebook par exemple ou sur leur site Internet. </w:t>
      </w:r>
    </w:p>
    <w:p w14:paraId="1A4CA4AC" w14:textId="5757A232" w:rsidR="00BD5403" w:rsidRDefault="00BD5403" w:rsidP="00BD5403">
      <w:pPr>
        <w:shd w:val="clear" w:color="auto" w:fill="FFFFFF"/>
        <w:spacing w:after="0" w:line="240" w:lineRule="auto"/>
        <w:textAlignment w:val="baseline"/>
        <w:rPr>
          <w:rFonts w:eastAsia="Times New Roman" w:cstheme="minorHAnsi"/>
          <w:color w:val="242424"/>
          <w:sz w:val="28"/>
          <w:szCs w:val="28"/>
          <w:lang w:eastAsia="fr-FR"/>
        </w:rPr>
      </w:pPr>
      <w:r w:rsidRPr="00BD5403">
        <w:rPr>
          <w:rFonts w:eastAsia="Times New Roman" w:cstheme="minorHAnsi"/>
          <w:color w:val="242424"/>
          <w:sz w:val="28"/>
          <w:szCs w:val="28"/>
          <w:lang w:eastAsia="fr-FR"/>
        </w:rPr>
        <w:t xml:space="preserve">L'autre levier </w:t>
      </w:r>
      <w:r>
        <w:rPr>
          <w:rFonts w:eastAsia="Times New Roman" w:cstheme="minorHAnsi"/>
          <w:color w:val="242424"/>
          <w:sz w:val="28"/>
          <w:szCs w:val="28"/>
          <w:lang w:eastAsia="fr-FR"/>
        </w:rPr>
        <w:t xml:space="preserve">sera </w:t>
      </w:r>
      <w:r w:rsidRPr="00BD5403">
        <w:rPr>
          <w:rFonts w:eastAsia="Times New Roman" w:cstheme="minorHAnsi"/>
          <w:color w:val="242424"/>
          <w:sz w:val="28"/>
          <w:szCs w:val="28"/>
          <w:lang w:eastAsia="fr-FR"/>
        </w:rPr>
        <w:t>d'intervenir sur les contenus dans le but d'en produire davantage afin de communiquer sur l'AUD (ses missions, son rôle, l'espace transfrontalier...) et par ce biais de dynamiser la fréquentation</w:t>
      </w:r>
      <w:r>
        <w:rPr>
          <w:rFonts w:eastAsia="Times New Roman" w:cstheme="minorHAnsi"/>
          <w:color w:val="242424"/>
          <w:sz w:val="28"/>
          <w:szCs w:val="28"/>
          <w:lang w:eastAsia="fr-FR"/>
        </w:rPr>
        <w:t>…</w:t>
      </w:r>
    </w:p>
    <w:p w14:paraId="57F62D82" w14:textId="1A3CA9CC" w:rsidR="00BD5403" w:rsidRDefault="00BD5403" w:rsidP="00BD5403">
      <w:pPr>
        <w:shd w:val="clear" w:color="auto" w:fill="FFFFFF"/>
        <w:spacing w:after="0" w:line="240" w:lineRule="auto"/>
        <w:textAlignment w:val="baseline"/>
        <w:rPr>
          <w:rFonts w:eastAsia="Times New Roman" w:cstheme="minorHAnsi"/>
          <w:color w:val="242424"/>
          <w:sz w:val="28"/>
          <w:szCs w:val="28"/>
          <w:lang w:eastAsia="fr-FR"/>
        </w:rPr>
      </w:pPr>
    </w:p>
    <w:p w14:paraId="244ABB39" w14:textId="0CAFF872" w:rsidR="00BD5403" w:rsidRDefault="00BD5403" w:rsidP="00BD5403">
      <w:pPr>
        <w:shd w:val="clear" w:color="auto" w:fill="FFFFFF"/>
        <w:spacing w:after="0" w:line="240" w:lineRule="auto"/>
        <w:textAlignment w:val="baseline"/>
        <w:rPr>
          <w:rFonts w:eastAsia="Times New Roman" w:cstheme="minorHAnsi"/>
          <w:b/>
          <w:bCs/>
          <w:color w:val="242424"/>
          <w:sz w:val="24"/>
          <w:szCs w:val="24"/>
          <w:lang w:eastAsia="fr-FR"/>
        </w:rPr>
      </w:pPr>
      <w:r w:rsidRPr="00BD5403">
        <w:rPr>
          <w:rFonts w:eastAsia="Times New Roman" w:cstheme="minorHAnsi"/>
          <w:b/>
          <w:bCs/>
          <w:color w:val="242424"/>
          <w:sz w:val="24"/>
          <w:szCs w:val="24"/>
          <w:lang w:eastAsia="fr-FR"/>
        </w:rPr>
        <w:t>Tour de Romandie</w:t>
      </w:r>
    </w:p>
    <w:p w14:paraId="55DAF6B1" w14:textId="4C36D6DE" w:rsidR="00095769" w:rsidRDefault="00095769" w:rsidP="00BD5403">
      <w:pPr>
        <w:shd w:val="clear" w:color="auto" w:fill="FFFFFF"/>
        <w:spacing w:after="0" w:line="240" w:lineRule="auto"/>
        <w:textAlignment w:val="baseline"/>
        <w:rPr>
          <w:rFonts w:eastAsia="Times New Roman" w:cstheme="minorHAnsi"/>
          <w:b/>
          <w:bCs/>
          <w:color w:val="242424"/>
          <w:sz w:val="24"/>
          <w:szCs w:val="24"/>
          <w:lang w:eastAsia="fr-FR"/>
        </w:rPr>
      </w:pPr>
    </w:p>
    <w:p w14:paraId="131C3486" w14:textId="475B99FA" w:rsidR="00BD5403" w:rsidRDefault="00095769" w:rsidP="00BD5403">
      <w:pPr>
        <w:shd w:val="clear" w:color="auto" w:fill="FFFFFF"/>
        <w:spacing w:after="0" w:line="240" w:lineRule="auto"/>
        <w:textAlignment w:val="baseline"/>
        <w:rPr>
          <w:rFonts w:eastAsia="Times New Roman" w:cstheme="minorHAnsi"/>
          <w:b/>
          <w:bCs/>
          <w:color w:val="242424"/>
          <w:sz w:val="24"/>
          <w:szCs w:val="24"/>
          <w:lang w:eastAsia="fr-FR"/>
        </w:rPr>
      </w:pPr>
      <w:r w:rsidRPr="00095769">
        <w:rPr>
          <w:rFonts w:eastAsia="Times New Roman" w:cstheme="minorHAnsi"/>
          <w:color w:val="242424"/>
          <w:sz w:val="28"/>
          <w:szCs w:val="28"/>
          <w:lang w:eastAsia="fr-FR"/>
        </w:rPr>
        <w:t>Les villes de Morteau et la Chaux de fonds ont candidatées à l’organisation d’une étape du tour de Romandie 2023</w:t>
      </w:r>
      <w:r>
        <w:rPr>
          <w:rFonts w:eastAsia="Times New Roman" w:cstheme="minorHAnsi"/>
          <w:color w:val="242424"/>
          <w:sz w:val="28"/>
          <w:szCs w:val="28"/>
          <w:lang w:eastAsia="fr-FR"/>
        </w:rPr>
        <w:t>.</w:t>
      </w:r>
    </w:p>
    <w:p w14:paraId="3B3FD51B" w14:textId="77777777" w:rsidR="00D20979" w:rsidRPr="00D20979" w:rsidRDefault="00BD5403" w:rsidP="00BD5403">
      <w:pPr>
        <w:rPr>
          <w:rFonts w:cstheme="minorHAnsi"/>
          <w:sz w:val="28"/>
          <w:szCs w:val="28"/>
        </w:rPr>
      </w:pPr>
      <w:r w:rsidRPr="00D20979">
        <w:rPr>
          <w:rFonts w:cstheme="minorHAnsi"/>
          <w:sz w:val="28"/>
          <w:szCs w:val="28"/>
        </w:rPr>
        <w:t>On ne présente plus le Tour de Romandie. Chacun sait que cet évènement sportif majeur a un impact qui dépasse aujourd’hui largement les frontières de notre suisse voisine.</w:t>
      </w:r>
      <w:r w:rsidR="00D20979" w:rsidRPr="00D20979">
        <w:rPr>
          <w:rFonts w:cstheme="minorHAnsi"/>
          <w:sz w:val="28"/>
          <w:szCs w:val="28"/>
        </w:rPr>
        <w:t xml:space="preserve"> </w:t>
      </w:r>
      <w:r w:rsidRPr="00D20979">
        <w:rPr>
          <w:rFonts w:cstheme="minorHAnsi"/>
          <w:sz w:val="28"/>
          <w:szCs w:val="28"/>
        </w:rPr>
        <w:t>Il réunit les meilleures équipes mondiales, avec la présence des plus grands champions de l’histoire du cyclisme</w:t>
      </w:r>
      <w:r w:rsidR="00D20979" w:rsidRPr="00D20979">
        <w:rPr>
          <w:rFonts w:cstheme="minorHAnsi"/>
          <w:sz w:val="28"/>
          <w:szCs w:val="28"/>
        </w:rPr>
        <w:t>.</w:t>
      </w:r>
      <w:r w:rsidRPr="00D20979">
        <w:rPr>
          <w:rFonts w:cstheme="minorHAnsi"/>
          <w:sz w:val="28"/>
          <w:szCs w:val="28"/>
        </w:rPr>
        <w:t xml:space="preserve"> </w:t>
      </w:r>
    </w:p>
    <w:p w14:paraId="031916D7" w14:textId="5D9834C6" w:rsidR="00D20979" w:rsidRDefault="00095769" w:rsidP="00D20979">
      <w:pPr>
        <w:rPr>
          <w:rFonts w:cstheme="minorHAnsi"/>
          <w:sz w:val="28"/>
          <w:szCs w:val="28"/>
        </w:rPr>
      </w:pPr>
      <w:r>
        <w:rPr>
          <w:rFonts w:cstheme="minorHAnsi"/>
          <w:sz w:val="28"/>
          <w:szCs w:val="28"/>
        </w:rPr>
        <w:lastRenderedPageBreak/>
        <w:t xml:space="preserve">Avec des </w:t>
      </w:r>
      <w:r w:rsidR="00D20979" w:rsidRPr="00D20979">
        <w:rPr>
          <w:rFonts w:cstheme="minorHAnsi"/>
          <w:sz w:val="28"/>
          <w:szCs w:val="28"/>
        </w:rPr>
        <w:t>images diffusées en live dans 140 pays et vues par 20 millions de téléspectateurs mais aussi environ</w:t>
      </w:r>
      <w:r w:rsidR="00BD5403" w:rsidRPr="00D20979">
        <w:rPr>
          <w:rFonts w:cstheme="minorHAnsi"/>
          <w:sz w:val="28"/>
          <w:szCs w:val="28"/>
        </w:rPr>
        <w:t xml:space="preserve"> 850 articles</w:t>
      </w:r>
      <w:r>
        <w:rPr>
          <w:rFonts w:cstheme="minorHAnsi"/>
          <w:sz w:val="28"/>
          <w:szCs w:val="28"/>
        </w:rPr>
        <w:t>, l</w:t>
      </w:r>
      <w:r w:rsidR="00BD5403" w:rsidRPr="00D20979">
        <w:rPr>
          <w:rFonts w:cstheme="minorHAnsi"/>
          <w:sz w:val="28"/>
          <w:szCs w:val="28"/>
        </w:rPr>
        <w:t>’Agglomération Urbaine du Doubs bénéficiera à n’en pas douter d</w:t>
      </w:r>
      <w:r>
        <w:rPr>
          <w:rFonts w:cstheme="minorHAnsi"/>
          <w:sz w:val="28"/>
          <w:szCs w:val="28"/>
        </w:rPr>
        <w:t xml:space="preserve">’un </w:t>
      </w:r>
      <w:r w:rsidR="00BD5403" w:rsidRPr="00D20979">
        <w:rPr>
          <w:rFonts w:cstheme="minorHAnsi"/>
          <w:sz w:val="28"/>
          <w:szCs w:val="28"/>
        </w:rPr>
        <w:t>vecteur de promotion exceptionnel pour son territoire</w:t>
      </w:r>
      <w:r>
        <w:rPr>
          <w:rFonts w:cstheme="minorHAnsi"/>
          <w:sz w:val="28"/>
          <w:szCs w:val="28"/>
        </w:rPr>
        <w:t>. L</w:t>
      </w:r>
      <w:r w:rsidR="00D20979" w:rsidRPr="00D20979">
        <w:rPr>
          <w:rFonts w:cstheme="minorHAnsi"/>
          <w:sz w:val="28"/>
          <w:szCs w:val="28"/>
        </w:rPr>
        <w:t>a 2eme étape dite « des Horlogers » entre Morteau et la Chaux de Fonds</w:t>
      </w:r>
      <w:r>
        <w:rPr>
          <w:rFonts w:cstheme="minorHAnsi"/>
          <w:sz w:val="28"/>
          <w:szCs w:val="28"/>
        </w:rPr>
        <w:t xml:space="preserve"> sera pour nous la </w:t>
      </w:r>
      <w:r w:rsidR="00D20979" w:rsidRPr="00D20979">
        <w:rPr>
          <w:rFonts w:cstheme="minorHAnsi"/>
          <w:sz w:val="28"/>
          <w:szCs w:val="28"/>
        </w:rPr>
        <w:t>garantie d’une remarquable vitrine</w:t>
      </w:r>
      <w:r>
        <w:rPr>
          <w:rFonts w:cstheme="minorHAnsi"/>
          <w:sz w:val="28"/>
          <w:szCs w:val="28"/>
        </w:rPr>
        <w:t xml:space="preserve"> </w:t>
      </w:r>
      <w:r w:rsidR="00D20979" w:rsidRPr="00D20979">
        <w:rPr>
          <w:rFonts w:cstheme="minorHAnsi"/>
          <w:sz w:val="28"/>
          <w:szCs w:val="28"/>
        </w:rPr>
        <w:t>qui donnera nul doute à voir de beaux paysages</w:t>
      </w:r>
      <w:r w:rsidR="00DE7637">
        <w:rPr>
          <w:rFonts w:cstheme="minorHAnsi"/>
          <w:sz w:val="28"/>
          <w:szCs w:val="28"/>
        </w:rPr>
        <w:t xml:space="preserve"> et </w:t>
      </w:r>
      <w:r w:rsidR="00D20979" w:rsidRPr="00D20979">
        <w:rPr>
          <w:rFonts w:cstheme="minorHAnsi"/>
          <w:sz w:val="28"/>
          <w:szCs w:val="28"/>
        </w:rPr>
        <w:t>des patrimoines d’exception.</w:t>
      </w:r>
    </w:p>
    <w:p w14:paraId="332D6CEB" w14:textId="7C0374F4" w:rsidR="003923AA" w:rsidRDefault="003923AA" w:rsidP="00D20979">
      <w:pPr>
        <w:rPr>
          <w:rFonts w:cstheme="minorHAnsi"/>
          <w:b/>
          <w:bCs/>
          <w:sz w:val="24"/>
          <w:szCs w:val="24"/>
        </w:rPr>
      </w:pPr>
      <w:r w:rsidRPr="003923AA">
        <w:rPr>
          <w:rFonts w:cstheme="minorHAnsi"/>
          <w:b/>
          <w:bCs/>
          <w:sz w:val="24"/>
          <w:szCs w:val="24"/>
        </w:rPr>
        <w:t>Bassin du Doubs</w:t>
      </w:r>
    </w:p>
    <w:p w14:paraId="04B8D35C" w14:textId="77777777" w:rsidR="00921AA2" w:rsidRDefault="00921AA2" w:rsidP="00D113A8">
      <w:pPr>
        <w:spacing w:after="0" w:line="240" w:lineRule="auto"/>
        <w:rPr>
          <w:sz w:val="28"/>
          <w:szCs w:val="28"/>
        </w:rPr>
      </w:pPr>
      <w:r w:rsidRPr="00921AA2">
        <w:rPr>
          <w:sz w:val="28"/>
          <w:szCs w:val="28"/>
        </w:rPr>
        <w:t>Le lac de</w:t>
      </w:r>
      <w:r>
        <w:rPr>
          <w:sz w:val="28"/>
          <w:szCs w:val="28"/>
        </w:rPr>
        <w:t xml:space="preserve"> Chaillexon, </w:t>
      </w:r>
      <w:r w:rsidRPr="00921AA2">
        <w:rPr>
          <w:sz w:val="28"/>
          <w:szCs w:val="28"/>
        </w:rPr>
        <w:t xml:space="preserve">appelé </w:t>
      </w:r>
      <w:r>
        <w:rPr>
          <w:sz w:val="28"/>
          <w:szCs w:val="28"/>
        </w:rPr>
        <w:t xml:space="preserve">Lac </w:t>
      </w:r>
      <w:r w:rsidRPr="00921AA2">
        <w:rPr>
          <w:sz w:val="28"/>
          <w:szCs w:val="28"/>
        </w:rPr>
        <w:t>de</w:t>
      </w:r>
      <w:r>
        <w:rPr>
          <w:sz w:val="28"/>
          <w:szCs w:val="28"/>
        </w:rPr>
        <w:t xml:space="preserve">s Brenets </w:t>
      </w:r>
      <w:r w:rsidRPr="00921AA2">
        <w:rPr>
          <w:sz w:val="28"/>
          <w:szCs w:val="28"/>
        </w:rPr>
        <w:t xml:space="preserve">côté </w:t>
      </w:r>
      <w:r>
        <w:rPr>
          <w:sz w:val="28"/>
          <w:szCs w:val="28"/>
        </w:rPr>
        <w:t xml:space="preserve">Suisse, </w:t>
      </w:r>
      <w:r w:rsidRPr="00921AA2">
        <w:rPr>
          <w:sz w:val="28"/>
          <w:szCs w:val="28"/>
        </w:rPr>
        <w:t xml:space="preserve">connaît de graves périodes de sécheresse, notamment </w:t>
      </w:r>
      <w:r>
        <w:rPr>
          <w:sz w:val="28"/>
          <w:szCs w:val="28"/>
        </w:rPr>
        <w:t>ces dernières années</w:t>
      </w:r>
      <w:r w:rsidRPr="00921AA2">
        <w:rPr>
          <w:sz w:val="28"/>
          <w:szCs w:val="28"/>
        </w:rPr>
        <w:t>.</w:t>
      </w:r>
    </w:p>
    <w:p w14:paraId="3CDF7307" w14:textId="5FC0B336" w:rsidR="003923AA" w:rsidRDefault="00921AA2" w:rsidP="00D113A8">
      <w:pPr>
        <w:spacing w:after="0" w:line="240" w:lineRule="auto"/>
        <w:rPr>
          <w:rFonts w:cstheme="minorHAnsi"/>
          <w:sz w:val="28"/>
          <w:szCs w:val="28"/>
        </w:rPr>
      </w:pPr>
      <w:r>
        <w:rPr>
          <w:rFonts w:cstheme="minorHAnsi"/>
          <w:sz w:val="28"/>
          <w:szCs w:val="28"/>
        </w:rPr>
        <w:t xml:space="preserve">A l’initiative de Mr Cédric Dupraz, conseiller communal au Locle et membre du bureau de l’AUD, il s’est constitué une « Task force » avec pour finalité </w:t>
      </w:r>
      <w:r w:rsidR="00027066">
        <w:rPr>
          <w:rFonts w:cstheme="minorHAnsi"/>
          <w:sz w:val="28"/>
          <w:szCs w:val="28"/>
        </w:rPr>
        <w:t>l’alerte, la sensibilisation</w:t>
      </w:r>
      <w:r>
        <w:rPr>
          <w:rFonts w:cstheme="minorHAnsi"/>
          <w:sz w:val="28"/>
          <w:szCs w:val="28"/>
        </w:rPr>
        <w:t xml:space="preserve">, </w:t>
      </w:r>
      <w:r w:rsidR="00027066">
        <w:rPr>
          <w:rFonts w:cstheme="minorHAnsi"/>
          <w:sz w:val="28"/>
          <w:szCs w:val="28"/>
        </w:rPr>
        <w:t xml:space="preserve">l’étude </w:t>
      </w:r>
      <w:r>
        <w:rPr>
          <w:rFonts w:cstheme="minorHAnsi"/>
          <w:sz w:val="28"/>
          <w:szCs w:val="28"/>
        </w:rPr>
        <w:t xml:space="preserve">et </w:t>
      </w:r>
      <w:r w:rsidR="00027066">
        <w:rPr>
          <w:rFonts w:cstheme="minorHAnsi"/>
          <w:sz w:val="28"/>
          <w:szCs w:val="28"/>
        </w:rPr>
        <w:t xml:space="preserve">la </w:t>
      </w:r>
      <w:r>
        <w:rPr>
          <w:rFonts w:cstheme="minorHAnsi"/>
          <w:sz w:val="28"/>
          <w:szCs w:val="28"/>
        </w:rPr>
        <w:t>mutualis</w:t>
      </w:r>
      <w:r w:rsidR="00027066">
        <w:rPr>
          <w:rFonts w:cstheme="minorHAnsi"/>
          <w:sz w:val="28"/>
          <w:szCs w:val="28"/>
        </w:rPr>
        <w:t xml:space="preserve">ation de </w:t>
      </w:r>
      <w:r>
        <w:rPr>
          <w:rFonts w:cstheme="minorHAnsi"/>
          <w:sz w:val="28"/>
          <w:szCs w:val="28"/>
        </w:rPr>
        <w:t>l’ensemble des connaissance</w:t>
      </w:r>
      <w:r w:rsidR="00027066">
        <w:rPr>
          <w:rFonts w:cstheme="minorHAnsi"/>
          <w:sz w:val="28"/>
          <w:szCs w:val="28"/>
        </w:rPr>
        <w:t>s</w:t>
      </w:r>
      <w:r>
        <w:rPr>
          <w:rFonts w:cstheme="minorHAnsi"/>
          <w:sz w:val="28"/>
          <w:szCs w:val="28"/>
        </w:rPr>
        <w:t xml:space="preserve"> afin de proposer des solutions</w:t>
      </w:r>
      <w:r w:rsidR="00027066">
        <w:rPr>
          <w:rFonts w:cstheme="minorHAnsi"/>
          <w:sz w:val="28"/>
          <w:szCs w:val="28"/>
        </w:rPr>
        <w:t xml:space="preserve">… </w:t>
      </w:r>
    </w:p>
    <w:p w14:paraId="68324476" w14:textId="450DEDA1" w:rsidR="000800D2" w:rsidRDefault="00027066" w:rsidP="00D113A8">
      <w:pPr>
        <w:spacing w:after="0" w:line="240" w:lineRule="auto"/>
        <w:rPr>
          <w:sz w:val="28"/>
          <w:szCs w:val="28"/>
        </w:rPr>
      </w:pPr>
      <w:r w:rsidRPr="00027066">
        <w:rPr>
          <w:sz w:val="28"/>
          <w:szCs w:val="28"/>
        </w:rPr>
        <w:t>Le</w:t>
      </w:r>
      <w:r w:rsidR="000800D2">
        <w:rPr>
          <w:sz w:val="28"/>
          <w:szCs w:val="28"/>
        </w:rPr>
        <w:t>s</w:t>
      </w:r>
      <w:r w:rsidRPr="00027066">
        <w:rPr>
          <w:sz w:val="28"/>
          <w:szCs w:val="28"/>
        </w:rPr>
        <w:t xml:space="preserve"> Parc</w:t>
      </w:r>
      <w:r w:rsidR="000800D2">
        <w:rPr>
          <w:sz w:val="28"/>
          <w:szCs w:val="28"/>
        </w:rPr>
        <w:t>s</w:t>
      </w:r>
      <w:r w:rsidRPr="00027066">
        <w:rPr>
          <w:sz w:val="28"/>
          <w:szCs w:val="28"/>
        </w:rPr>
        <w:t xml:space="preserve"> naturel</w:t>
      </w:r>
      <w:r w:rsidR="000800D2">
        <w:rPr>
          <w:sz w:val="28"/>
          <w:szCs w:val="28"/>
        </w:rPr>
        <w:t>s</w:t>
      </w:r>
      <w:r w:rsidRPr="00027066">
        <w:rPr>
          <w:sz w:val="28"/>
          <w:szCs w:val="28"/>
        </w:rPr>
        <w:t xml:space="preserve"> région</w:t>
      </w:r>
      <w:r w:rsidR="000800D2">
        <w:rPr>
          <w:sz w:val="28"/>
          <w:szCs w:val="28"/>
        </w:rPr>
        <w:t xml:space="preserve">aux </w:t>
      </w:r>
      <w:r w:rsidRPr="00027066">
        <w:rPr>
          <w:sz w:val="28"/>
          <w:szCs w:val="28"/>
        </w:rPr>
        <w:t xml:space="preserve">du </w:t>
      </w:r>
      <w:r w:rsidR="000800D2">
        <w:rPr>
          <w:sz w:val="28"/>
          <w:szCs w:val="28"/>
        </w:rPr>
        <w:t xml:space="preserve">Doubs (CH), du </w:t>
      </w:r>
      <w:r w:rsidRPr="00027066">
        <w:rPr>
          <w:sz w:val="28"/>
          <w:szCs w:val="28"/>
        </w:rPr>
        <w:t xml:space="preserve">Doubs-Horloger </w:t>
      </w:r>
      <w:r w:rsidR="000800D2">
        <w:rPr>
          <w:sz w:val="28"/>
          <w:szCs w:val="28"/>
        </w:rPr>
        <w:t xml:space="preserve">(FR) </w:t>
      </w:r>
      <w:r w:rsidRPr="00027066">
        <w:rPr>
          <w:sz w:val="28"/>
          <w:szCs w:val="28"/>
        </w:rPr>
        <w:t>ainsi que l’établissement public d’aménagement et de gestion des eaux (EPAGE</w:t>
      </w:r>
      <w:r w:rsidR="000800D2">
        <w:rPr>
          <w:sz w:val="28"/>
          <w:szCs w:val="28"/>
        </w:rPr>
        <w:t xml:space="preserve"> HDHL</w:t>
      </w:r>
      <w:r w:rsidRPr="00027066">
        <w:rPr>
          <w:sz w:val="28"/>
          <w:szCs w:val="28"/>
        </w:rPr>
        <w:t xml:space="preserve">), sont partenaires et associés dans ce </w:t>
      </w:r>
      <w:r w:rsidR="00993ABF" w:rsidRPr="00027066">
        <w:rPr>
          <w:sz w:val="28"/>
          <w:szCs w:val="28"/>
        </w:rPr>
        <w:t>projet.</w:t>
      </w:r>
      <w:r w:rsidRPr="00027066">
        <w:rPr>
          <w:sz w:val="28"/>
          <w:szCs w:val="28"/>
        </w:rPr>
        <w:t xml:space="preserve"> </w:t>
      </w:r>
      <w:r w:rsidR="000800D2" w:rsidRPr="000800D2">
        <w:rPr>
          <w:sz w:val="28"/>
          <w:szCs w:val="28"/>
        </w:rPr>
        <w:t xml:space="preserve">Afin de mieux comprendre les aspects hydrologiques qui régissent le fonctionnement du lac, une étude pourrait être engagée par l’ISSKA </w:t>
      </w:r>
      <w:r w:rsidR="00993ABF">
        <w:rPr>
          <w:sz w:val="28"/>
          <w:szCs w:val="28"/>
        </w:rPr>
        <w:t xml:space="preserve">(Institut suisse de spéléologie et de karstologie) à la Chaux de Fonds </w:t>
      </w:r>
      <w:r w:rsidR="000800D2" w:rsidRPr="000800D2">
        <w:rPr>
          <w:sz w:val="28"/>
          <w:szCs w:val="28"/>
        </w:rPr>
        <w:t>et le Cabinet R</w:t>
      </w:r>
      <w:r w:rsidR="00D113A8">
        <w:rPr>
          <w:sz w:val="28"/>
          <w:szCs w:val="28"/>
        </w:rPr>
        <w:t xml:space="preserve">eilé </w:t>
      </w:r>
      <w:r w:rsidR="00993ABF">
        <w:rPr>
          <w:sz w:val="28"/>
          <w:szCs w:val="28"/>
        </w:rPr>
        <w:t>(bureau d’études hydrogéologique)</w:t>
      </w:r>
      <w:r w:rsidR="000800D2" w:rsidRPr="000800D2">
        <w:rPr>
          <w:sz w:val="28"/>
          <w:szCs w:val="28"/>
        </w:rPr>
        <w:t xml:space="preserve"> à Beure</w:t>
      </w:r>
      <w:r w:rsidR="00D113A8">
        <w:rPr>
          <w:sz w:val="28"/>
          <w:szCs w:val="28"/>
        </w:rPr>
        <w:t>.</w:t>
      </w:r>
    </w:p>
    <w:p w14:paraId="3FB21991" w14:textId="7E650234" w:rsidR="00D113A8" w:rsidRDefault="00D113A8" w:rsidP="00D113A8">
      <w:pPr>
        <w:spacing w:after="0" w:line="240" w:lineRule="auto"/>
        <w:rPr>
          <w:sz w:val="28"/>
          <w:szCs w:val="28"/>
        </w:rPr>
      </w:pPr>
      <w:r>
        <w:rPr>
          <w:sz w:val="28"/>
          <w:szCs w:val="28"/>
        </w:rPr>
        <w:t xml:space="preserve">AUD a </w:t>
      </w:r>
      <w:r w:rsidR="00741EC9">
        <w:rPr>
          <w:sz w:val="28"/>
          <w:szCs w:val="28"/>
        </w:rPr>
        <w:t>bien s</w:t>
      </w:r>
      <w:r w:rsidR="003E5867">
        <w:rPr>
          <w:sz w:val="28"/>
          <w:szCs w:val="28"/>
        </w:rPr>
        <w:t>û</w:t>
      </w:r>
      <w:r w:rsidR="00741EC9">
        <w:rPr>
          <w:sz w:val="28"/>
          <w:szCs w:val="28"/>
        </w:rPr>
        <w:t xml:space="preserve">r </w:t>
      </w:r>
      <w:r>
        <w:rPr>
          <w:sz w:val="28"/>
          <w:szCs w:val="28"/>
        </w:rPr>
        <w:t>toute sa place dans ce dossier comme entité fédératrice.</w:t>
      </w:r>
    </w:p>
    <w:p w14:paraId="7EA80A96" w14:textId="0DB654D8" w:rsidR="00027066" w:rsidRDefault="00027066" w:rsidP="00921AA2">
      <w:pPr>
        <w:spacing w:after="0" w:line="240" w:lineRule="auto"/>
        <w:rPr>
          <w:rFonts w:cstheme="minorHAnsi"/>
          <w:b/>
          <w:bCs/>
          <w:sz w:val="28"/>
          <w:szCs w:val="28"/>
        </w:rPr>
      </w:pPr>
    </w:p>
    <w:p w14:paraId="26E19BA4" w14:textId="07D38A5A" w:rsidR="00C07EFF" w:rsidRDefault="00C07EFF" w:rsidP="00921AA2">
      <w:pPr>
        <w:spacing w:after="0" w:line="240" w:lineRule="auto"/>
        <w:rPr>
          <w:rFonts w:cstheme="minorHAnsi"/>
          <w:b/>
          <w:bCs/>
          <w:sz w:val="24"/>
          <w:szCs w:val="24"/>
        </w:rPr>
      </w:pPr>
      <w:r w:rsidRPr="00C07EFF">
        <w:rPr>
          <w:rFonts w:cstheme="minorHAnsi"/>
          <w:b/>
          <w:bCs/>
          <w:sz w:val="24"/>
          <w:szCs w:val="24"/>
        </w:rPr>
        <w:t>AG MOT et rencontre Arc jurassien</w:t>
      </w:r>
    </w:p>
    <w:p w14:paraId="596F5E4F" w14:textId="2081DEB5" w:rsidR="00C07EFF" w:rsidRDefault="00C07EFF" w:rsidP="00921AA2">
      <w:pPr>
        <w:spacing w:after="0" w:line="240" w:lineRule="auto"/>
        <w:rPr>
          <w:rFonts w:cstheme="minorHAnsi"/>
          <w:b/>
          <w:bCs/>
          <w:sz w:val="24"/>
          <w:szCs w:val="24"/>
        </w:rPr>
      </w:pPr>
    </w:p>
    <w:p w14:paraId="6C570A88" w14:textId="161F5B23" w:rsidR="002A6A7C" w:rsidRDefault="002A6A7C" w:rsidP="00921AA2">
      <w:pPr>
        <w:spacing w:after="0" w:line="240" w:lineRule="auto"/>
        <w:rPr>
          <w:rFonts w:cstheme="minorHAnsi"/>
          <w:sz w:val="28"/>
          <w:szCs w:val="28"/>
        </w:rPr>
      </w:pPr>
      <w:r>
        <w:rPr>
          <w:rFonts w:cstheme="minorHAnsi"/>
          <w:sz w:val="28"/>
          <w:szCs w:val="28"/>
        </w:rPr>
        <w:t>A l’occasion de</w:t>
      </w:r>
      <w:r w:rsidR="0056467B">
        <w:rPr>
          <w:rFonts w:cstheme="minorHAnsi"/>
          <w:sz w:val="28"/>
          <w:szCs w:val="28"/>
        </w:rPr>
        <w:t xml:space="preserve"> ses </w:t>
      </w:r>
      <w:r>
        <w:rPr>
          <w:rFonts w:cstheme="minorHAnsi"/>
          <w:sz w:val="28"/>
          <w:szCs w:val="28"/>
        </w:rPr>
        <w:t>25 ans</w:t>
      </w:r>
      <w:r w:rsidR="0056467B">
        <w:rPr>
          <w:rFonts w:cstheme="minorHAnsi"/>
          <w:sz w:val="28"/>
          <w:szCs w:val="28"/>
        </w:rPr>
        <w:t>, l’</w:t>
      </w:r>
      <w:r>
        <w:rPr>
          <w:rFonts w:cstheme="minorHAnsi"/>
          <w:sz w:val="28"/>
          <w:szCs w:val="28"/>
        </w:rPr>
        <w:t xml:space="preserve">assemblée générale </w:t>
      </w:r>
      <w:r w:rsidR="0056467B">
        <w:rPr>
          <w:rFonts w:cstheme="minorHAnsi"/>
          <w:sz w:val="28"/>
          <w:szCs w:val="28"/>
        </w:rPr>
        <w:t xml:space="preserve">de la MOT </w:t>
      </w:r>
      <w:r>
        <w:rPr>
          <w:rFonts w:cstheme="minorHAnsi"/>
          <w:sz w:val="28"/>
          <w:szCs w:val="28"/>
        </w:rPr>
        <w:t>s’est déroulée cette année à Bayonne et</w:t>
      </w:r>
      <w:r w:rsidR="00226B83">
        <w:rPr>
          <w:rFonts w:cstheme="minorHAnsi"/>
          <w:sz w:val="28"/>
          <w:szCs w:val="28"/>
        </w:rPr>
        <w:t xml:space="preserve"> à</w:t>
      </w:r>
      <w:r>
        <w:rPr>
          <w:rFonts w:cstheme="minorHAnsi"/>
          <w:sz w:val="28"/>
          <w:szCs w:val="28"/>
        </w:rPr>
        <w:t xml:space="preserve"> San Sébastien. En parallèle à la partie statutaire, deux tables rondes et une visite sur le terrain étaient proposées aux congressistes. </w:t>
      </w:r>
    </w:p>
    <w:p w14:paraId="36D00D60" w14:textId="18F17C6B" w:rsidR="00226B83" w:rsidRDefault="00226B83" w:rsidP="00921AA2">
      <w:pPr>
        <w:spacing w:after="0" w:line="240" w:lineRule="auto"/>
        <w:rPr>
          <w:sz w:val="28"/>
          <w:szCs w:val="28"/>
        </w:rPr>
      </w:pPr>
      <w:r>
        <w:rPr>
          <w:rFonts w:cstheme="minorHAnsi"/>
          <w:sz w:val="28"/>
          <w:szCs w:val="28"/>
        </w:rPr>
        <w:t xml:space="preserve">Une première table avait pour thème </w:t>
      </w:r>
      <w:r w:rsidR="002A6A7C">
        <w:rPr>
          <w:sz w:val="28"/>
          <w:szCs w:val="28"/>
        </w:rPr>
        <w:t>«</w:t>
      </w:r>
      <w:r w:rsidR="002A6A7C" w:rsidRPr="002A6A7C">
        <w:rPr>
          <w:sz w:val="28"/>
          <w:szCs w:val="28"/>
        </w:rPr>
        <w:t xml:space="preserve"> L’approche multi-niveaux, des obstacles au projet de stratégie franco-espagnole</w:t>
      </w:r>
      <w:r w:rsidR="002A6A7C">
        <w:rPr>
          <w:sz w:val="28"/>
          <w:szCs w:val="28"/>
        </w:rPr>
        <w:t> »</w:t>
      </w:r>
      <w:r>
        <w:rPr>
          <w:sz w:val="28"/>
          <w:szCs w:val="28"/>
        </w:rPr>
        <w:t>, quant à la seconde, plus généraliste</w:t>
      </w:r>
      <w:r w:rsidR="003E5867">
        <w:rPr>
          <w:sz w:val="28"/>
          <w:szCs w:val="28"/>
        </w:rPr>
        <w:t>,</w:t>
      </w:r>
      <w:r>
        <w:rPr>
          <w:sz w:val="28"/>
          <w:szCs w:val="28"/>
        </w:rPr>
        <w:t xml:space="preserve"> </w:t>
      </w:r>
      <w:r w:rsidR="003E5867">
        <w:rPr>
          <w:sz w:val="28"/>
          <w:szCs w:val="28"/>
        </w:rPr>
        <w:t xml:space="preserve">elle </w:t>
      </w:r>
      <w:r>
        <w:rPr>
          <w:sz w:val="28"/>
          <w:szCs w:val="28"/>
        </w:rPr>
        <w:t xml:space="preserve">traitait de </w:t>
      </w:r>
      <w:r w:rsidRPr="00226B83">
        <w:rPr>
          <w:sz w:val="28"/>
          <w:szCs w:val="28"/>
        </w:rPr>
        <w:t>« L'observation transfrontalière au service des politiques publiques »</w:t>
      </w:r>
      <w:r>
        <w:rPr>
          <w:sz w:val="28"/>
          <w:szCs w:val="28"/>
        </w:rPr>
        <w:t>. La visite sur le terrain a permis à la collectivité d’</w:t>
      </w:r>
      <w:r w:rsidRPr="00226B83">
        <w:rPr>
          <w:sz w:val="28"/>
          <w:szCs w:val="28"/>
        </w:rPr>
        <w:t>Hendaye</w:t>
      </w:r>
      <w:r>
        <w:rPr>
          <w:sz w:val="28"/>
          <w:szCs w:val="28"/>
        </w:rPr>
        <w:t xml:space="preserve"> de présenter </w:t>
      </w:r>
      <w:r w:rsidR="003E5867">
        <w:rPr>
          <w:sz w:val="28"/>
          <w:szCs w:val="28"/>
        </w:rPr>
        <w:t xml:space="preserve">ses </w:t>
      </w:r>
      <w:r>
        <w:rPr>
          <w:sz w:val="28"/>
          <w:szCs w:val="28"/>
        </w:rPr>
        <w:t xml:space="preserve">réalisations relatives à la </w:t>
      </w:r>
      <w:r w:rsidRPr="00226B83">
        <w:rPr>
          <w:sz w:val="28"/>
          <w:szCs w:val="28"/>
        </w:rPr>
        <w:t>mobilité transfrontalière</w:t>
      </w:r>
      <w:r>
        <w:rPr>
          <w:sz w:val="28"/>
          <w:szCs w:val="28"/>
        </w:rPr>
        <w:t>.</w:t>
      </w:r>
    </w:p>
    <w:p w14:paraId="3C18883C" w14:textId="142F4C14" w:rsidR="00832206" w:rsidRDefault="00832206" w:rsidP="00921AA2">
      <w:pPr>
        <w:spacing w:after="0" w:line="240" w:lineRule="auto"/>
        <w:rPr>
          <w:sz w:val="28"/>
          <w:szCs w:val="28"/>
        </w:rPr>
      </w:pPr>
    </w:p>
    <w:p w14:paraId="758657E1" w14:textId="5EC65FB1" w:rsidR="00832206" w:rsidRDefault="00832206" w:rsidP="00921AA2">
      <w:pPr>
        <w:spacing w:after="0" w:line="240" w:lineRule="auto"/>
        <w:rPr>
          <w:sz w:val="28"/>
          <w:szCs w:val="28"/>
        </w:rPr>
      </w:pPr>
      <w:r>
        <w:rPr>
          <w:sz w:val="28"/>
          <w:szCs w:val="28"/>
        </w:rPr>
        <w:t>Une rencontre des élus de l’Arc jurassien s’est déroulée dans cette salle à l’initiative Arcjurassien.org</w:t>
      </w:r>
      <w:r w:rsidR="0056467B">
        <w:rPr>
          <w:sz w:val="28"/>
          <w:szCs w:val="28"/>
        </w:rPr>
        <w:t xml:space="preserve">, </w:t>
      </w:r>
      <w:r>
        <w:rPr>
          <w:sz w:val="28"/>
          <w:szCs w:val="28"/>
        </w:rPr>
        <w:t>en décembre dernier.</w:t>
      </w:r>
    </w:p>
    <w:p w14:paraId="4719B1B6" w14:textId="0A4D6122" w:rsidR="00832206" w:rsidRDefault="0056467B" w:rsidP="00832206">
      <w:pPr>
        <w:pStyle w:val="xmsonormal"/>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color w:val="242424"/>
          <w:sz w:val="28"/>
          <w:szCs w:val="28"/>
        </w:rPr>
        <w:t xml:space="preserve">Ce </w:t>
      </w:r>
      <w:r w:rsidR="00832206">
        <w:rPr>
          <w:rFonts w:asciiTheme="minorHAnsi" w:hAnsiTheme="minorHAnsi" w:cstheme="minorHAnsi"/>
          <w:color w:val="242424"/>
          <w:sz w:val="28"/>
          <w:szCs w:val="28"/>
        </w:rPr>
        <w:t>temps d</w:t>
      </w:r>
      <w:r>
        <w:rPr>
          <w:rFonts w:asciiTheme="minorHAnsi" w:hAnsiTheme="minorHAnsi" w:cstheme="minorHAnsi"/>
          <w:color w:val="242424"/>
          <w:sz w:val="28"/>
          <w:szCs w:val="28"/>
        </w:rPr>
        <w:t>’</w:t>
      </w:r>
      <w:r w:rsidR="00832206">
        <w:rPr>
          <w:rFonts w:asciiTheme="minorHAnsi" w:hAnsiTheme="minorHAnsi" w:cstheme="minorHAnsi"/>
          <w:color w:val="242424"/>
          <w:sz w:val="28"/>
          <w:szCs w:val="28"/>
        </w:rPr>
        <w:t>échange permettait</w:t>
      </w:r>
      <w:r>
        <w:rPr>
          <w:rFonts w:asciiTheme="minorHAnsi" w:hAnsiTheme="minorHAnsi" w:cstheme="minorHAnsi"/>
          <w:color w:val="242424"/>
          <w:sz w:val="28"/>
          <w:szCs w:val="28"/>
        </w:rPr>
        <w:t xml:space="preserve"> de recueillir les attentes et les besoins des élus autour de deux </w:t>
      </w:r>
      <w:r w:rsidR="00832206" w:rsidRPr="00832206">
        <w:rPr>
          <w:rFonts w:asciiTheme="minorHAnsi" w:hAnsiTheme="minorHAnsi" w:cstheme="minorHAnsi"/>
          <w:color w:val="242424"/>
          <w:sz w:val="28"/>
          <w:szCs w:val="28"/>
        </w:rPr>
        <w:t>thématiques</w:t>
      </w:r>
      <w:r>
        <w:rPr>
          <w:rFonts w:asciiTheme="minorHAnsi" w:hAnsiTheme="minorHAnsi" w:cstheme="minorHAnsi"/>
          <w:color w:val="242424"/>
          <w:sz w:val="28"/>
          <w:szCs w:val="28"/>
        </w:rPr>
        <w:t xml:space="preserve">, </w:t>
      </w:r>
      <w:r w:rsidR="00832206" w:rsidRPr="00832206">
        <w:rPr>
          <w:rFonts w:asciiTheme="minorHAnsi" w:hAnsiTheme="minorHAnsi" w:cstheme="minorHAnsi"/>
          <w:color w:val="242424"/>
          <w:sz w:val="28"/>
          <w:szCs w:val="28"/>
        </w:rPr>
        <w:t xml:space="preserve">d’une part </w:t>
      </w:r>
      <w:r w:rsidR="00832206" w:rsidRPr="00832206">
        <w:rPr>
          <w:rFonts w:asciiTheme="minorHAnsi" w:hAnsiTheme="minorHAnsi" w:cstheme="minorHAnsi"/>
          <w:sz w:val="28"/>
          <w:szCs w:val="28"/>
        </w:rPr>
        <w:t xml:space="preserve">: </w:t>
      </w:r>
      <w:r w:rsidR="003E5867">
        <w:rPr>
          <w:rFonts w:asciiTheme="minorHAnsi" w:hAnsiTheme="minorHAnsi" w:cstheme="minorHAnsi"/>
          <w:sz w:val="28"/>
          <w:szCs w:val="28"/>
        </w:rPr>
        <w:t>« </w:t>
      </w:r>
      <w:r w:rsidR="00832206" w:rsidRPr="00832206">
        <w:rPr>
          <w:rFonts w:asciiTheme="minorHAnsi" w:hAnsiTheme="minorHAnsi" w:cstheme="minorHAnsi"/>
          <w:sz w:val="28"/>
          <w:szCs w:val="28"/>
        </w:rPr>
        <w:t>Les coopérations transfrontalières, une réponse aux enjeux économiques et structurels du territoire ?</w:t>
      </w:r>
      <w:r w:rsidR="003E5867">
        <w:rPr>
          <w:rFonts w:asciiTheme="minorHAnsi" w:hAnsiTheme="minorHAnsi" w:cstheme="minorHAnsi"/>
          <w:sz w:val="28"/>
          <w:szCs w:val="28"/>
        </w:rPr>
        <w:t> »</w:t>
      </w:r>
      <w:r w:rsidR="00832206" w:rsidRPr="00832206">
        <w:rPr>
          <w:rFonts w:asciiTheme="minorHAnsi" w:hAnsiTheme="minorHAnsi" w:cstheme="minorHAnsi"/>
          <w:sz w:val="28"/>
          <w:szCs w:val="28"/>
        </w:rPr>
        <w:t xml:space="preserve"> et d’autre </w:t>
      </w:r>
      <w:r w:rsidR="00832206" w:rsidRPr="00832206">
        <w:rPr>
          <w:rFonts w:asciiTheme="minorHAnsi" w:hAnsiTheme="minorHAnsi" w:cstheme="minorHAnsi"/>
          <w:sz w:val="28"/>
          <w:szCs w:val="28"/>
        </w:rPr>
        <w:lastRenderedPageBreak/>
        <w:t xml:space="preserve">part : </w:t>
      </w:r>
      <w:r w:rsidR="003E5867">
        <w:rPr>
          <w:rFonts w:asciiTheme="minorHAnsi" w:hAnsiTheme="minorHAnsi" w:cstheme="minorHAnsi"/>
          <w:sz w:val="28"/>
          <w:szCs w:val="28"/>
        </w:rPr>
        <w:t>« </w:t>
      </w:r>
      <w:r w:rsidR="00832206" w:rsidRPr="00832206">
        <w:rPr>
          <w:rFonts w:asciiTheme="minorHAnsi" w:hAnsiTheme="minorHAnsi" w:cstheme="minorHAnsi"/>
          <w:sz w:val="28"/>
          <w:szCs w:val="28"/>
        </w:rPr>
        <w:t>Environnement, aménagement, vivre-ensemble, quelle plus-value transfrontalière ?</w:t>
      </w:r>
      <w:r w:rsidR="003E5867">
        <w:rPr>
          <w:rFonts w:asciiTheme="minorHAnsi" w:hAnsiTheme="minorHAnsi" w:cstheme="minorHAnsi"/>
          <w:sz w:val="28"/>
          <w:szCs w:val="28"/>
        </w:rPr>
        <w:t> »</w:t>
      </w:r>
    </w:p>
    <w:p w14:paraId="436B8DB6" w14:textId="102857C3" w:rsidR="0056467B" w:rsidRDefault="0056467B" w:rsidP="00832206">
      <w:pPr>
        <w:pStyle w:val="xmsonormal"/>
        <w:shd w:val="clear" w:color="auto" w:fill="FFFFFF"/>
        <w:spacing w:before="0" w:beforeAutospacing="0" w:after="0" w:afterAutospacing="0"/>
        <w:rPr>
          <w:rFonts w:asciiTheme="minorHAnsi" w:hAnsiTheme="minorHAnsi" w:cstheme="minorHAnsi"/>
          <w:sz w:val="28"/>
          <w:szCs w:val="28"/>
        </w:rPr>
      </w:pPr>
    </w:p>
    <w:p w14:paraId="76BB82BE" w14:textId="09E54E2C" w:rsidR="0056467B" w:rsidRDefault="0090575A" w:rsidP="00832206">
      <w:pPr>
        <w:pStyle w:val="xmsonormal"/>
        <w:shd w:val="clear" w:color="auto" w:fill="FFFFFF"/>
        <w:spacing w:before="0" w:beforeAutospacing="0" w:after="0" w:afterAutospacing="0"/>
        <w:rPr>
          <w:rFonts w:asciiTheme="minorHAnsi" w:hAnsiTheme="minorHAnsi" w:cstheme="minorHAnsi"/>
          <w:b/>
          <w:bCs/>
        </w:rPr>
      </w:pPr>
      <w:r w:rsidRPr="0090575A">
        <w:rPr>
          <w:rFonts w:asciiTheme="minorHAnsi" w:hAnsiTheme="minorHAnsi" w:cstheme="minorHAnsi"/>
          <w:b/>
          <w:bCs/>
        </w:rPr>
        <w:t>Stèle des passeurs</w:t>
      </w:r>
    </w:p>
    <w:p w14:paraId="3CF4AEA6" w14:textId="11DCE6C8" w:rsidR="000E6DEE" w:rsidRDefault="000E6DEE" w:rsidP="00832206">
      <w:pPr>
        <w:pStyle w:val="xmsonormal"/>
        <w:shd w:val="clear" w:color="auto" w:fill="FFFFFF"/>
        <w:spacing w:before="0" w:beforeAutospacing="0" w:after="0" w:afterAutospacing="0"/>
        <w:rPr>
          <w:rFonts w:asciiTheme="minorHAnsi" w:hAnsiTheme="minorHAnsi" w:cstheme="minorHAnsi"/>
          <w:b/>
          <w:bCs/>
        </w:rPr>
      </w:pPr>
    </w:p>
    <w:p w14:paraId="628E3D47" w14:textId="29D60DB1" w:rsidR="000E6DEE" w:rsidRPr="000E6DEE" w:rsidRDefault="000E6DEE" w:rsidP="00832206">
      <w:pPr>
        <w:pStyle w:val="xmsonormal"/>
        <w:shd w:val="clear" w:color="auto" w:fill="FFFFFF"/>
        <w:spacing w:before="0" w:beforeAutospacing="0" w:after="0" w:afterAutospacing="0"/>
        <w:rPr>
          <w:rFonts w:asciiTheme="minorHAnsi" w:hAnsiTheme="minorHAnsi" w:cstheme="minorHAnsi"/>
          <w:b/>
          <w:bCs/>
          <w:sz w:val="28"/>
          <w:szCs w:val="28"/>
        </w:rPr>
      </w:pPr>
      <w:r w:rsidRPr="000E6DEE">
        <w:rPr>
          <w:rFonts w:asciiTheme="minorHAnsi" w:hAnsiTheme="minorHAnsi" w:cstheme="minorHAnsi"/>
          <w:sz w:val="28"/>
          <w:szCs w:val="28"/>
        </w:rPr>
        <w:t>La Communauté de Communes du Val de Morteau, en partenariat avec la commune de la Brévine, avec le soutien de l</w:t>
      </w:r>
      <w:r>
        <w:rPr>
          <w:rFonts w:asciiTheme="minorHAnsi" w:hAnsiTheme="minorHAnsi" w:cstheme="minorHAnsi"/>
          <w:sz w:val="28"/>
          <w:szCs w:val="28"/>
        </w:rPr>
        <w:t>a communauté européenne</w:t>
      </w:r>
      <w:r w:rsidRPr="000E6DEE">
        <w:rPr>
          <w:rFonts w:asciiTheme="minorHAnsi" w:hAnsiTheme="minorHAnsi" w:cstheme="minorHAnsi"/>
          <w:sz w:val="28"/>
          <w:szCs w:val="28"/>
        </w:rPr>
        <w:t xml:space="preserve">, de la Région BourgogneFranche-Comté et du Département du Doubs, </w:t>
      </w:r>
      <w:r>
        <w:rPr>
          <w:rFonts w:asciiTheme="minorHAnsi" w:hAnsiTheme="minorHAnsi" w:cstheme="minorHAnsi"/>
          <w:sz w:val="28"/>
          <w:szCs w:val="28"/>
        </w:rPr>
        <w:t xml:space="preserve">ont créé </w:t>
      </w:r>
      <w:r w:rsidRPr="000E6DEE">
        <w:rPr>
          <w:rFonts w:asciiTheme="minorHAnsi" w:hAnsiTheme="minorHAnsi" w:cstheme="minorHAnsi"/>
          <w:sz w:val="28"/>
          <w:szCs w:val="28"/>
        </w:rPr>
        <w:t>un sentier pédestre mémoriel en hommage à Michel Hollard, « l’homme qui a sauvé Londres »</w:t>
      </w:r>
      <w:r>
        <w:rPr>
          <w:rFonts w:asciiTheme="minorHAnsi" w:hAnsiTheme="minorHAnsi" w:cstheme="minorHAnsi"/>
          <w:sz w:val="28"/>
          <w:szCs w:val="28"/>
        </w:rPr>
        <w:t xml:space="preserve"> depuis le village de Derrière le Mont jusqu’au centre de la Brévine.  </w:t>
      </w:r>
      <w:r w:rsidR="004A3B5E">
        <w:rPr>
          <w:rFonts w:asciiTheme="minorHAnsi" w:hAnsiTheme="minorHAnsi" w:cstheme="minorHAnsi"/>
          <w:sz w:val="28"/>
          <w:szCs w:val="28"/>
        </w:rPr>
        <w:t>En parallèle à son inauguration le 15 octobre et à l’initiative du Souvenir Français une stèle en hommage aux passeurs a été dévoilée dans la forêt à quelques mètres de la frontière.</w:t>
      </w:r>
    </w:p>
    <w:p w14:paraId="3A1BA29D" w14:textId="230EE820" w:rsidR="0090575A" w:rsidRDefault="004A3B5E" w:rsidP="00832206">
      <w:pPr>
        <w:pStyle w:val="xmsonormal"/>
        <w:shd w:val="clear" w:color="auto" w:fill="FFFFFF"/>
        <w:spacing w:before="0" w:beforeAutospacing="0" w:after="0" w:afterAutospacing="0"/>
        <w:rPr>
          <w:rFonts w:asciiTheme="minorHAnsi" w:hAnsiTheme="minorHAnsi" w:cstheme="minorHAnsi"/>
          <w:sz w:val="28"/>
          <w:szCs w:val="28"/>
        </w:rPr>
      </w:pPr>
      <w:r w:rsidRPr="004A3B5E">
        <w:rPr>
          <w:rFonts w:asciiTheme="minorHAnsi" w:hAnsiTheme="minorHAnsi" w:cstheme="minorHAnsi"/>
          <w:sz w:val="28"/>
          <w:szCs w:val="28"/>
        </w:rPr>
        <w:t>Une gerbe en leur mémoire a été déposée par l’AUD</w:t>
      </w:r>
      <w:r>
        <w:rPr>
          <w:rFonts w:asciiTheme="minorHAnsi" w:hAnsiTheme="minorHAnsi" w:cstheme="minorHAnsi"/>
          <w:sz w:val="28"/>
          <w:szCs w:val="28"/>
        </w:rPr>
        <w:t>.</w:t>
      </w:r>
    </w:p>
    <w:p w14:paraId="0DEBE813" w14:textId="659006A3" w:rsidR="007A3E85" w:rsidRDefault="007A3E85" w:rsidP="00832206">
      <w:pPr>
        <w:pStyle w:val="xmsonormal"/>
        <w:shd w:val="clear" w:color="auto" w:fill="FFFFFF"/>
        <w:spacing w:before="0" w:beforeAutospacing="0" w:after="0" w:afterAutospacing="0"/>
        <w:rPr>
          <w:rFonts w:asciiTheme="minorHAnsi" w:hAnsiTheme="minorHAnsi" w:cstheme="minorHAnsi"/>
          <w:sz w:val="28"/>
          <w:szCs w:val="28"/>
        </w:rPr>
      </w:pPr>
    </w:p>
    <w:p w14:paraId="0EBD13B5" w14:textId="77777777" w:rsidR="007A3E85" w:rsidRDefault="007A3E85" w:rsidP="007A3E85">
      <w:pPr>
        <w:spacing w:after="0" w:line="240" w:lineRule="auto"/>
        <w:rPr>
          <w:b/>
          <w:bCs/>
          <w:sz w:val="24"/>
          <w:szCs w:val="24"/>
        </w:rPr>
      </w:pPr>
      <w:r>
        <w:rPr>
          <w:b/>
          <w:bCs/>
          <w:sz w:val="24"/>
          <w:szCs w:val="24"/>
        </w:rPr>
        <w:t xml:space="preserve">Conclusion </w:t>
      </w:r>
    </w:p>
    <w:p w14:paraId="06A9BA88" w14:textId="77777777" w:rsidR="007A3E85" w:rsidRDefault="007A3E85" w:rsidP="007A3E85">
      <w:pPr>
        <w:spacing w:after="0" w:line="240" w:lineRule="auto"/>
        <w:rPr>
          <w:b/>
          <w:bCs/>
          <w:sz w:val="24"/>
          <w:szCs w:val="24"/>
        </w:rPr>
      </w:pPr>
    </w:p>
    <w:p w14:paraId="3865BA97" w14:textId="2A164945" w:rsidR="007A3E85" w:rsidRDefault="007A3E85" w:rsidP="007A3E85">
      <w:pPr>
        <w:pStyle w:val="NormalWeb"/>
        <w:spacing w:before="0" w:beforeAutospacing="0" w:after="0" w:afterAutospacing="0"/>
        <w:rPr>
          <w:rFonts w:asciiTheme="minorHAnsi" w:hAnsiTheme="minorHAnsi" w:cstheme="minorHAnsi"/>
          <w:bCs/>
          <w:sz w:val="28"/>
          <w:szCs w:val="28"/>
        </w:rPr>
      </w:pPr>
      <w:r>
        <w:rPr>
          <w:rFonts w:asciiTheme="minorHAnsi" w:hAnsiTheme="minorHAnsi" w:cstheme="minorHAnsi"/>
          <w:bCs/>
          <w:sz w:val="28"/>
          <w:szCs w:val="28"/>
        </w:rPr>
        <w:t xml:space="preserve">Ce rapport d’activité démontre toute la richesse et la diversité de nos travaux. Aujourd’hui le GLCT justifie son efficience par ses propositions et ses participations. Notre territoire </w:t>
      </w:r>
      <w:r w:rsidR="00F93A13">
        <w:rPr>
          <w:rFonts w:asciiTheme="minorHAnsi" w:hAnsiTheme="minorHAnsi" w:cstheme="minorHAnsi"/>
          <w:bCs/>
          <w:sz w:val="28"/>
          <w:szCs w:val="28"/>
        </w:rPr>
        <w:t xml:space="preserve">doit continuer à </w:t>
      </w:r>
      <w:r>
        <w:rPr>
          <w:rFonts w:asciiTheme="minorHAnsi" w:hAnsiTheme="minorHAnsi" w:cstheme="minorHAnsi"/>
          <w:bCs/>
          <w:sz w:val="28"/>
          <w:szCs w:val="28"/>
        </w:rPr>
        <w:t xml:space="preserve">s’affirmer comme étant un rouage essentiel au sein des organismes transfrontaliers. </w:t>
      </w:r>
    </w:p>
    <w:p w14:paraId="31B3FBC3" w14:textId="0737AFBA" w:rsidR="007A3E85" w:rsidRDefault="007A3E85" w:rsidP="007A3E85">
      <w:pPr>
        <w:pStyle w:val="NormalWeb"/>
        <w:spacing w:before="0" w:beforeAutospacing="0" w:after="0" w:afterAutospacing="0"/>
        <w:rPr>
          <w:rFonts w:asciiTheme="minorHAnsi" w:hAnsiTheme="minorHAnsi" w:cstheme="minorHAnsi"/>
          <w:bCs/>
          <w:sz w:val="28"/>
          <w:szCs w:val="28"/>
        </w:rPr>
      </w:pPr>
      <w:r>
        <w:rPr>
          <w:rFonts w:asciiTheme="minorHAnsi" w:hAnsiTheme="minorHAnsi" w:cstheme="minorHAnsi"/>
          <w:bCs/>
          <w:sz w:val="28"/>
          <w:szCs w:val="28"/>
        </w:rPr>
        <w:t>Permettez-moi de saluer l’investissement de mes collègues Maires et Conseillers Communaux</w:t>
      </w:r>
      <w:r w:rsidR="00F93A13">
        <w:rPr>
          <w:rFonts w:asciiTheme="minorHAnsi" w:hAnsiTheme="minorHAnsi" w:cstheme="minorHAnsi"/>
          <w:bCs/>
          <w:sz w:val="28"/>
          <w:szCs w:val="28"/>
        </w:rPr>
        <w:t>, membres du bureau de l’AUD mais également celui de notre Président de la CCVM</w:t>
      </w:r>
      <w:r>
        <w:rPr>
          <w:rFonts w:asciiTheme="minorHAnsi" w:hAnsiTheme="minorHAnsi" w:cstheme="minorHAnsi"/>
          <w:bCs/>
          <w:sz w:val="28"/>
          <w:szCs w:val="28"/>
        </w:rPr>
        <w:t>. C’est ensemble que nous élaborons nos stratégies, nos programmes et ceci en parfaite concordance et amitié.</w:t>
      </w:r>
    </w:p>
    <w:p w14:paraId="0CE419F6" w14:textId="40377922" w:rsidR="003923AA" w:rsidRDefault="007A3E85" w:rsidP="00F93A13">
      <w:pPr>
        <w:pStyle w:val="NormalWeb"/>
        <w:spacing w:before="0" w:beforeAutospacing="0" w:after="0" w:afterAutospacing="0"/>
        <w:rPr>
          <w:rFonts w:asciiTheme="minorHAnsi" w:hAnsiTheme="minorHAnsi" w:cstheme="minorHAnsi"/>
          <w:bCs/>
          <w:sz w:val="28"/>
          <w:szCs w:val="28"/>
        </w:rPr>
      </w:pPr>
      <w:r>
        <w:rPr>
          <w:rFonts w:asciiTheme="minorHAnsi" w:hAnsiTheme="minorHAnsi" w:cstheme="minorHAnsi"/>
          <w:bCs/>
          <w:sz w:val="28"/>
          <w:szCs w:val="28"/>
        </w:rPr>
        <w:t xml:space="preserve">En leurs noms, je veux également </w:t>
      </w:r>
      <w:r w:rsidR="00F93A13">
        <w:rPr>
          <w:rFonts w:asciiTheme="minorHAnsi" w:hAnsiTheme="minorHAnsi" w:cstheme="minorHAnsi"/>
          <w:bCs/>
          <w:sz w:val="28"/>
          <w:szCs w:val="28"/>
        </w:rPr>
        <w:t xml:space="preserve">honorer le travail de </w:t>
      </w:r>
      <w:r>
        <w:rPr>
          <w:rFonts w:asciiTheme="minorHAnsi" w:hAnsiTheme="minorHAnsi" w:cstheme="minorHAnsi"/>
          <w:bCs/>
          <w:sz w:val="28"/>
          <w:szCs w:val="28"/>
        </w:rPr>
        <w:t>nos collaborateurs</w:t>
      </w:r>
      <w:r w:rsidR="00F93A13">
        <w:rPr>
          <w:rFonts w:asciiTheme="minorHAnsi" w:hAnsiTheme="minorHAnsi" w:cstheme="minorHAnsi"/>
          <w:bCs/>
          <w:sz w:val="28"/>
          <w:szCs w:val="28"/>
        </w:rPr>
        <w:t xml:space="preserve"> et les remercier :</w:t>
      </w:r>
      <w:r>
        <w:rPr>
          <w:rFonts w:asciiTheme="minorHAnsi" w:hAnsiTheme="minorHAnsi" w:cstheme="minorHAnsi"/>
          <w:bCs/>
          <w:sz w:val="28"/>
          <w:szCs w:val="28"/>
        </w:rPr>
        <w:t xml:space="preserve"> Mme </w:t>
      </w:r>
      <w:r w:rsidRPr="00E971B2">
        <w:rPr>
          <w:rFonts w:asciiTheme="minorHAnsi" w:hAnsiTheme="minorHAnsi" w:cstheme="minorHAnsi"/>
          <w:bCs/>
          <w:sz w:val="28"/>
          <w:szCs w:val="28"/>
        </w:rPr>
        <w:t xml:space="preserve">Sarah Steinweg Clark, Administratrice, </w:t>
      </w:r>
      <w:r w:rsidRPr="00E971B2">
        <w:rPr>
          <w:rFonts w:asciiTheme="minorHAnsi" w:hAnsiTheme="minorHAnsi" w:cstheme="minorHAnsi"/>
          <w:bCs/>
          <w:sz w:val="28"/>
          <w:szCs w:val="28"/>
          <w:lang w:val="fr-CH"/>
        </w:rPr>
        <w:t xml:space="preserve">Urbanisme, bâtiments et relations extérieures à </w:t>
      </w:r>
      <w:r w:rsidRPr="00E971B2">
        <w:rPr>
          <w:rFonts w:asciiTheme="minorHAnsi" w:hAnsiTheme="minorHAnsi" w:cstheme="minorHAnsi"/>
          <w:bCs/>
          <w:sz w:val="28"/>
          <w:szCs w:val="28"/>
        </w:rPr>
        <w:t>la Ville de La Chaux de Fonds</w:t>
      </w:r>
      <w:r>
        <w:rPr>
          <w:rFonts w:asciiTheme="minorHAnsi" w:hAnsiTheme="minorHAnsi" w:cstheme="minorHAnsi"/>
          <w:bCs/>
          <w:sz w:val="28"/>
          <w:szCs w:val="28"/>
        </w:rPr>
        <w:t xml:space="preserve"> et Mr Anthony Saillard, chef de projet à la CCVM</w:t>
      </w:r>
      <w:r w:rsidR="00F93A13">
        <w:rPr>
          <w:rFonts w:asciiTheme="minorHAnsi" w:hAnsiTheme="minorHAnsi" w:cstheme="minorHAnsi"/>
          <w:bCs/>
          <w:sz w:val="28"/>
          <w:szCs w:val="28"/>
        </w:rPr>
        <w:t>, sans oublier Mr Yannick Nancy, Directeur du PNR du Doubs Horloger qui nous assiste toujours durant nos travaux.</w:t>
      </w:r>
    </w:p>
    <w:p w14:paraId="2B2EE40C" w14:textId="2E8E9503" w:rsidR="00336332" w:rsidRDefault="00336332" w:rsidP="00F93A13">
      <w:pPr>
        <w:pStyle w:val="NormalWeb"/>
        <w:spacing w:before="0" w:beforeAutospacing="0" w:after="0" w:afterAutospacing="0"/>
        <w:rPr>
          <w:rFonts w:asciiTheme="minorHAnsi" w:hAnsiTheme="minorHAnsi" w:cstheme="minorHAnsi"/>
          <w:bCs/>
          <w:sz w:val="28"/>
          <w:szCs w:val="28"/>
        </w:rPr>
      </w:pPr>
      <w:r>
        <w:rPr>
          <w:rFonts w:asciiTheme="minorHAnsi" w:hAnsiTheme="minorHAnsi" w:cstheme="minorHAnsi"/>
          <w:bCs/>
          <w:sz w:val="28"/>
          <w:szCs w:val="28"/>
        </w:rPr>
        <w:t>(Présenter et remercier Anna ! </w:t>
      </w:r>
      <w:r w:rsidRPr="00336332">
        <w:rPr>
          <mc:AlternateContent>
            <mc:Choice Requires="w16se">
              <w:rFonts w:asciiTheme="minorHAnsi" w:hAnsiTheme="minorHAnsi" w:cstheme="minorHAnsi"/>
            </mc:Choice>
            <mc:Fallback>
              <w:rFonts w:ascii="Segoe UI Emoji" w:eastAsia="Segoe UI Emoji" w:hAnsi="Segoe UI Emoji" w:cs="Segoe UI Emoji"/>
            </mc:Fallback>
          </mc:AlternateContent>
          <w:bCs/>
          <w:sz w:val="28"/>
          <w:szCs w:val="28"/>
        </w:rPr>
        <mc:AlternateContent>
          <mc:Choice Requires="w16se">
            <w16se:symEx w16se:font="Segoe UI Emoji" w16se:char="1F60A"/>
          </mc:Choice>
          <mc:Fallback>
            <w:t>😊</w:t>
          </mc:Fallback>
        </mc:AlternateContent>
      </w:r>
      <w:r>
        <w:rPr>
          <w:rFonts w:asciiTheme="minorHAnsi" w:hAnsiTheme="minorHAnsi" w:cstheme="minorHAnsi"/>
          <w:bCs/>
          <w:sz w:val="28"/>
          <w:szCs w:val="28"/>
        </w:rPr>
        <w:t>)</w:t>
      </w:r>
    </w:p>
    <w:p w14:paraId="3C07996F" w14:textId="77777777" w:rsidR="00634E39" w:rsidRPr="003923AA" w:rsidRDefault="00634E39" w:rsidP="00F93A13">
      <w:pPr>
        <w:pStyle w:val="NormalWeb"/>
        <w:spacing w:before="0" w:beforeAutospacing="0" w:after="0" w:afterAutospacing="0"/>
        <w:rPr>
          <w:rFonts w:cstheme="minorHAnsi"/>
          <w:b/>
          <w:bCs/>
        </w:rPr>
      </w:pPr>
    </w:p>
    <w:p w14:paraId="661B68F5" w14:textId="77777777" w:rsidR="003923AA" w:rsidRPr="00D20979" w:rsidRDefault="003923AA" w:rsidP="00D20979">
      <w:pPr>
        <w:rPr>
          <w:rFonts w:cstheme="minorHAnsi"/>
          <w:sz w:val="28"/>
          <w:szCs w:val="28"/>
        </w:rPr>
      </w:pPr>
    </w:p>
    <w:p w14:paraId="3E65A702" w14:textId="77777777" w:rsidR="00D20979" w:rsidRPr="00BD5403" w:rsidRDefault="00D20979" w:rsidP="00BD5403">
      <w:pPr>
        <w:shd w:val="clear" w:color="auto" w:fill="FFFFFF"/>
        <w:spacing w:after="0" w:line="240" w:lineRule="auto"/>
        <w:textAlignment w:val="baseline"/>
        <w:rPr>
          <w:rFonts w:eastAsia="Times New Roman" w:cstheme="minorHAnsi"/>
          <w:color w:val="242424"/>
          <w:sz w:val="28"/>
          <w:szCs w:val="28"/>
          <w:lang w:eastAsia="fr-FR"/>
        </w:rPr>
      </w:pPr>
    </w:p>
    <w:p w14:paraId="72301DAE" w14:textId="77777777" w:rsidR="00BD5403" w:rsidRPr="00BD5403" w:rsidRDefault="00BD5403" w:rsidP="007C1C6C">
      <w:pPr>
        <w:spacing w:after="0" w:line="240" w:lineRule="auto"/>
        <w:rPr>
          <w:rFonts w:cstheme="minorHAnsi"/>
          <w:sz w:val="28"/>
          <w:szCs w:val="28"/>
        </w:rPr>
      </w:pPr>
    </w:p>
    <w:p w14:paraId="230CD6A2" w14:textId="154C95DC" w:rsidR="00EC4CE9" w:rsidRPr="00BD5403" w:rsidRDefault="00EC4CE9" w:rsidP="007C1C6C">
      <w:pPr>
        <w:spacing w:after="0" w:line="240" w:lineRule="auto"/>
        <w:rPr>
          <w:rFonts w:cstheme="minorHAnsi"/>
          <w:sz w:val="28"/>
          <w:szCs w:val="28"/>
        </w:rPr>
      </w:pPr>
      <w:r w:rsidRPr="00BD5403">
        <w:rPr>
          <w:rFonts w:cstheme="minorHAnsi"/>
          <w:sz w:val="28"/>
          <w:szCs w:val="28"/>
        </w:rPr>
        <w:t xml:space="preserve"> </w:t>
      </w:r>
    </w:p>
    <w:sectPr w:rsidR="00EC4CE9" w:rsidRPr="00BD5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altName w:val="Arial"/>
    <w:charset w:val="00"/>
    <w:family w:val="swiss"/>
    <w:pitch w:val="variable"/>
    <w:sig w:usb0="A00002EF" w:usb1="5000204B" w:usb2="00000000" w:usb3="00000000" w:csb0="00000097" w:csb1="00000000"/>
  </w:font>
  <w:font w:name="Ubuntu">
    <w:altName w:val="Calibri"/>
    <w:charset w:val="00"/>
    <w:family w:val="swiss"/>
    <w:pitch w:val="variable"/>
    <w:sig w:usb0="E00002F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577"/>
    <w:multiLevelType w:val="hybridMultilevel"/>
    <w:tmpl w:val="E0F49D1C"/>
    <w:lvl w:ilvl="0" w:tplc="D78219AE">
      <w:start w:val="1"/>
      <w:numFmt w:val="bullet"/>
      <w:lvlText w:val="»"/>
      <w:lvlJc w:val="left"/>
      <w:pPr>
        <w:tabs>
          <w:tab w:val="num" w:pos="720"/>
        </w:tabs>
        <w:ind w:left="720" w:hanging="360"/>
      </w:pPr>
      <w:rPr>
        <w:rFonts w:ascii="Times New Roman" w:hAnsi="Times New Roman" w:hint="default"/>
      </w:rPr>
    </w:lvl>
    <w:lvl w:ilvl="1" w:tplc="715897E6">
      <w:numFmt w:val="bullet"/>
      <w:lvlText w:val="»"/>
      <w:lvlJc w:val="left"/>
      <w:pPr>
        <w:tabs>
          <w:tab w:val="num" w:pos="1440"/>
        </w:tabs>
        <w:ind w:left="1440" w:hanging="360"/>
      </w:pPr>
      <w:rPr>
        <w:rFonts w:ascii="Times New Roman" w:hAnsi="Times New Roman" w:hint="default"/>
      </w:rPr>
    </w:lvl>
    <w:lvl w:ilvl="2" w:tplc="C2F0FA82">
      <w:numFmt w:val="bullet"/>
      <w:lvlText w:val="»"/>
      <w:lvlJc w:val="left"/>
      <w:pPr>
        <w:tabs>
          <w:tab w:val="num" w:pos="2160"/>
        </w:tabs>
        <w:ind w:left="2160" w:hanging="360"/>
      </w:pPr>
      <w:rPr>
        <w:rFonts w:ascii="Times New Roman" w:hAnsi="Times New Roman" w:hint="default"/>
      </w:rPr>
    </w:lvl>
    <w:lvl w:ilvl="3" w:tplc="D514FDAC">
      <w:numFmt w:val="bullet"/>
      <w:lvlText w:val="»"/>
      <w:lvlJc w:val="left"/>
      <w:pPr>
        <w:tabs>
          <w:tab w:val="num" w:pos="2880"/>
        </w:tabs>
        <w:ind w:left="2880" w:hanging="360"/>
      </w:pPr>
      <w:rPr>
        <w:rFonts w:ascii="Times New Roman" w:hAnsi="Times New Roman" w:hint="default"/>
      </w:rPr>
    </w:lvl>
    <w:lvl w:ilvl="4" w:tplc="56AEBF84" w:tentative="1">
      <w:start w:val="1"/>
      <w:numFmt w:val="bullet"/>
      <w:lvlText w:val="»"/>
      <w:lvlJc w:val="left"/>
      <w:pPr>
        <w:tabs>
          <w:tab w:val="num" w:pos="3600"/>
        </w:tabs>
        <w:ind w:left="3600" w:hanging="360"/>
      </w:pPr>
      <w:rPr>
        <w:rFonts w:ascii="Times New Roman" w:hAnsi="Times New Roman" w:hint="default"/>
      </w:rPr>
    </w:lvl>
    <w:lvl w:ilvl="5" w:tplc="AB265E08" w:tentative="1">
      <w:start w:val="1"/>
      <w:numFmt w:val="bullet"/>
      <w:lvlText w:val="»"/>
      <w:lvlJc w:val="left"/>
      <w:pPr>
        <w:tabs>
          <w:tab w:val="num" w:pos="4320"/>
        </w:tabs>
        <w:ind w:left="4320" w:hanging="360"/>
      </w:pPr>
      <w:rPr>
        <w:rFonts w:ascii="Times New Roman" w:hAnsi="Times New Roman" w:hint="default"/>
      </w:rPr>
    </w:lvl>
    <w:lvl w:ilvl="6" w:tplc="D6FC266A" w:tentative="1">
      <w:start w:val="1"/>
      <w:numFmt w:val="bullet"/>
      <w:lvlText w:val="»"/>
      <w:lvlJc w:val="left"/>
      <w:pPr>
        <w:tabs>
          <w:tab w:val="num" w:pos="5040"/>
        </w:tabs>
        <w:ind w:left="5040" w:hanging="360"/>
      </w:pPr>
      <w:rPr>
        <w:rFonts w:ascii="Times New Roman" w:hAnsi="Times New Roman" w:hint="default"/>
      </w:rPr>
    </w:lvl>
    <w:lvl w:ilvl="7" w:tplc="2BC0B93E" w:tentative="1">
      <w:start w:val="1"/>
      <w:numFmt w:val="bullet"/>
      <w:lvlText w:val="»"/>
      <w:lvlJc w:val="left"/>
      <w:pPr>
        <w:tabs>
          <w:tab w:val="num" w:pos="5760"/>
        </w:tabs>
        <w:ind w:left="5760" w:hanging="360"/>
      </w:pPr>
      <w:rPr>
        <w:rFonts w:ascii="Times New Roman" w:hAnsi="Times New Roman" w:hint="default"/>
      </w:rPr>
    </w:lvl>
    <w:lvl w:ilvl="8" w:tplc="F8685FA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14B4C21"/>
    <w:multiLevelType w:val="multilevel"/>
    <w:tmpl w:val="B762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886F75"/>
    <w:multiLevelType w:val="multilevel"/>
    <w:tmpl w:val="5158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1D778E"/>
    <w:multiLevelType w:val="multilevel"/>
    <w:tmpl w:val="9BCA3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5B2B56"/>
    <w:multiLevelType w:val="multilevel"/>
    <w:tmpl w:val="794C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2463579">
    <w:abstractNumId w:val="0"/>
  </w:num>
  <w:num w:numId="2" w16cid:durableId="796339100">
    <w:abstractNumId w:val="4"/>
  </w:num>
  <w:num w:numId="3" w16cid:durableId="892694023">
    <w:abstractNumId w:val="3"/>
  </w:num>
  <w:num w:numId="4" w16cid:durableId="1153063998">
    <w:abstractNumId w:val="2"/>
  </w:num>
  <w:num w:numId="5" w16cid:durableId="360403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1C"/>
    <w:rsid w:val="000176EC"/>
    <w:rsid w:val="00027066"/>
    <w:rsid w:val="00061A5D"/>
    <w:rsid w:val="000800D2"/>
    <w:rsid w:val="00095769"/>
    <w:rsid w:val="000C671E"/>
    <w:rsid w:val="000E6DEE"/>
    <w:rsid w:val="001149B2"/>
    <w:rsid w:val="00170865"/>
    <w:rsid w:val="001C2D9A"/>
    <w:rsid w:val="00226B83"/>
    <w:rsid w:val="002A6A7C"/>
    <w:rsid w:val="00336332"/>
    <w:rsid w:val="003559CE"/>
    <w:rsid w:val="0036328D"/>
    <w:rsid w:val="003923AA"/>
    <w:rsid w:val="003B38B8"/>
    <w:rsid w:val="003E0608"/>
    <w:rsid w:val="003E5867"/>
    <w:rsid w:val="00432C9D"/>
    <w:rsid w:val="00464424"/>
    <w:rsid w:val="004736FB"/>
    <w:rsid w:val="0049158D"/>
    <w:rsid w:val="004A3B5E"/>
    <w:rsid w:val="0056467B"/>
    <w:rsid w:val="00576DBC"/>
    <w:rsid w:val="005845F8"/>
    <w:rsid w:val="005A7899"/>
    <w:rsid w:val="00634E39"/>
    <w:rsid w:val="00691FA9"/>
    <w:rsid w:val="00741EC9"/>
    <w:rsid w:val="007863D9"/>
    <w:rsid w:val="007A3E85"/>
    <w:rsid w:val="007C1C6C"/>
    <w:rsid w:val="007E59B8"/>
    <w:rsid w:val="00824B1E"/>
    <w:rsid w:val="00826E44"/>
    <w:rsid w:val="00832206"/>
    <w:rsid w:val="00877408"/>
    <w:rsid w:val="0090575A"/>
    <w:rsid w:val="00921AA2"/>
    <w:rsid w:val="00993ABF"/>
    <w:rsid w:val="009E403E"/>
    <w:rsid w:val="009F5350"/>
    <w:rsid w:val="00A15781"/>
    <w:rsid w:val="00A274D9"/>
    <w:rsid w:val="00A370A7"/>
    <w:rsid w:val="00AA030B"/>
    <w:rsid w:val="00AA396C"/>
    <w:rsid w:val="00AA39A3"/>
    <w:rsid w:val="00AD5313"/>
    <w:rsid w:val="00B373C0"/>
    <w:rsid w:val="00B52A0D"/>
    <w:rsid w:val="00BD5403"/>
    <w:rsid w:val="00BF0B76"/>
    <w:rsid w:val="00C07EFF"/>
    <w:rsid w:val="00C80DBF"/>
    <w:rsid w:val="00C90666"/>
    <w:rsid w:val="00C92B35"/>
    <w:rsid w:val="00CC0F6F"/>
    <w:rsid w:val="00D113A8"/>
    <w:rsid w:val="00D20979"/>
    <w:rsid w:val="00D618CB"/>
    <w:rsid w:val="00DB161C"/>
    <w:rsid w:val="00DE7637"/>
    <w:rsid w:val="00E54223"/>
    <w:rsid w:val="00EC4CE9"/>
    <w:rsid w:val="00EE17E9"/>
    <w:rsid w:val="00F06E6D"/>
    <w:rsid w:val="00F578E7"/>
    <w:rsid w:val="00F93A13"/>
    <w:rsid w:val="00FC42D9"/>
    <w:rsid w:val="00FE5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C3F0"/>
  <w15:chartTrackingRefBased/>
  <w15:docId w15:val="{0991C8BC-600B-4E96-9D19-B1AD9BCA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1C"/>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464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listparagraph">
    <w:name w:val="x_msolistparagraph"/>
    <w:basedOn w:val="Normal"/>
    <w:rsid w:val="00464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7A3E8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2835">
      <w:bodyDiv w:val="1"/>
      <w:marLeft w:val="0"/>
      <w:marRight w:val="0"/>
      <w:marTop w:val="0"/>
      <w:marBottom w:val="0"/>
      <w:divBdr>
        <w:top w:val="none" w:sz="0" w:space="0" w:color="auto"/>
        <w:left w:val="none" w:sz="0" w:space="0" w:color="auto"/>
        <w:bottom w:val="none" w:sz="0" w:space="0" w:color="auto"/>
        <w:right w:val="none" w:sz="0" w:space="0" w:color="auto"/>
      </w:divBdr>
    </w:div>
    <w:div w:id="205217282">
      <w:bodyDiv w:val="1"/>
      <w:marLeft w:val="0"/>
      <w:marRight w:val="0"/>
      <w:marTop w:val="0"/>
      <w:marBottom w:val="0"/>
      <w:divBdr>
        <w:top w:val="none" w:sz="0" w:space="0" w:color="auto"/>
        <w:left w:val="none" w:sz="0" w:space="0" w:color="auto"/>
        <w:bottom w:val="none" w:sz="0" w:space="0" w:color="auto"/>
        <w:right w:val="none" w:sz="0" w:space="0" w:color="auto"/>
      </w:divBdr>
    </w:div>
    <w:div w:id="306057074">
      <w:bodyDiv w:val="1"/>
      <w:marLeft w:val="0"/>
      <w:marRight w:val="0"/>
      <w:marTop w:val="0"/>
      <w:marBottom w:val="0"/>
      <w:divBdr>
        <w:top w:val="none" w:sz="0" w:space="0" w:color="auto"/>
        <w:left w:val="none" w:sz="0" w:space="0" w:color="auto"/>
        <w:bottom w:val="none" w:sz="0" w:space="0" w:color="auto"/>
        <w:right w:val="none" w:sz="0" w:space="0" w:color="auto"/>
      </w:divBdr>
    </w:div>
    <w:div w:id="908150802">
      <w:bodyDiv w:val="1"/>
      <w:marLeft w:val="0"/>
      <w:marRight w:val="0"/>
      <w:marTop w:val="0"/>
      <w:marBottom w:val="0"/>
      <w:divBdr>
        <w:top w:val="none" w:sz="0" w:space="0" w:color="auto"/>
        <w:left w:val="none" w:sz="0" w:space="0" w:color="auto"/>
        <w:bottom w:val="none" w:sz="0" w:space="0" w:color="auto"/>
        <w:right w:val="none" w:sz="0" w:space="0" w:color="auto"/>
      </w:divBdr>
    </w:div>
    <w:div w:id="1430926005">
      <w:bodyDiv w:val="1"/>
      <w:marLeft w:val="0"/>
      <w:marRight w:val="0"/>
      <w:marTop w:val="0"/>
      <w:marBottom w:val="0"/>
      <w:divBdr>
        <w:top w:val="none" w:sz="0" w:space="0" w:color="auto"/>
        <w:left w:val="none" w:sz="0" w:space="0" w:color="auto"/>
        <w:bottom w:val="none" w:sz="0" w:space="0" w:color="auto"/>
        <w:right w:val="none" w:sz="0" w:space="0" w:color="auto"/>
      </w:divBdr>
    </w:div>
    <w:div w:id="1584411655">
      <w:bodyDiv w:val="1"/>
      <w:marLeft w:val="0"/>
      <w:marRight w:val="0"/>
      <w:marTop w:val="0"/>
      <w:marBottom w:val="0"/>
      <w:divBdr>
        <w:top w:val="none" w:sz="0" w:space="0" w:color="auto"/>
        <w:left w:val="none" w:sz="0" w:space="0" w:color="auto"/>
        <w:bottom w:val="none" w:sz="0" w:space="0" w:color="auto"/>
        <w:right w:val="none" w:sz="0" w:space="0" w:color="auto"/>
      </w:divBdr>
      <w:divsChild>
        <w:div w:id="1530297455">
          <w:marLeft w:val="0"/>
          <w:marRight w:val="0"/>
          <w:marTop w:val="0"/>
          <w:marBottom w:val="0"/>
          <w:divBdr>
            <w:top w:val="none" w:sz="0" w:space="0" w:color="auto"/>
            <w:left w:val="none" w:sz="0" w:space="0" w:color="auto"/>
            <w:bottom w:val="none" w:sz="0" w:space="0" w:color="auto"/>
            <w:right w:val="none" w:sz="0" w:space="0" w:color="auto"/>
          </w:divBdr>
        </w:div>
        <w:div w:id="1272082246">
          <w:marLeft w:val="0"/>
          <w:marRight w:val="0"/>
          <w:marTop w:val="0"/>
          <w:marBottom w:val="0"/>
          <w:divBdr>
            <w:top w:val="none" w:sz="0" w:space="0" w:color="auto"/>
            <w:left w:val="none" w:sz="0" w:space="0" w:color="auto"/>
            <w:bottom w:val="none" w:sz="0" w:space="0" w:color="auto"/>
            <w:right w:val="none" w:sz="0" w:space="0" w:color="auto"/>
          </w:divBdr>
        </w:div>
        <w:div w:id="186000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5</Pages>
  <Words>1702</Words>
  <Characters>9364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vaufrey</dc:creator>
  <cp:keywords/>
  <dc:description/>
  <cp:lastModifiedBy>pierre vaufrey</cp:lastModifiedBy>
  <cp:revision>26</cp:revision>
  <dcterms:created xsi:type="dcterms:W3CDTF">2023-03-09T07:45:00Z</dcterms:created>
  <dcterms:modified xsi:type="dcterms:W3CDTF">2023-03-14T13:06:00Z</dcterms:modified>
</cp:coreProperties>
</file>